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355BF4AB"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699315050"/>
          <w:placeholder>
            <w:docPart w:val="7C4563A6611648E9BBCAB67694D231A2"/>
          </w:placeholder>
          <w:date w:fullDate="2026-06-17T00:00:00Z">
            <w:dateFormat w:val="dd/MM/yyyy"/>
            <w:lid w:val="en-IE"/>
            <w:storeMappedDataAs w:val="dateTime"/>
            <w:calendar w:val="gregorian"/>
          </w:date>
        </w:sdtPr>
        <w:sdtEndPr/>
        <w:sdtContent>
          <w:r w:rsidR="0033517E">
            <w:rPr>
              <w:rFonts w:ascii="Calibri" w:hAnsi="Calibri"/>
              <w:sz w:val="40"/>
              <w:szCs w:val="40"/>
              <w:highlight w:val="lightGray"/>
              <w:lang w:val="en-IE"/>
            </w:rPr>
            <w:t>17/06/2026</w:t>
          </w:r>
        </w:sdtContent>
      </w:sdt>
      <w:customXmlInsRangeStart w:id="0" w:author="Microsoft Word" w:date="2026-04-10T12:31:00Z"/>
      <w:sdt>
        <w:sdtPr>
          <w:rPr>
            <w:rFonts w:ascii="Calibri" w:hAnsi="Calibri"/>
            <w:sz w:val="40"/>
            <w:szCs w:val="40"/>
            <w:highlight w:val="lightGray"/>
          </w:rPr>
          <w:id w:val="2077322833"/>
          <w:placeholder>
            <w:docPart w:val="AE938D61E7CE4BDA8B3B8A5137C331BA"/>
          </w:placeholder>
          <w:showingPlcHdr/>
          <w:date w:fullDate="2026-04-17T00:00:00Z">
            <w:dateFormat w:val="dd/MM/yyyy"/>
            <w:lid w:val="en-IE"/>
            <w:storeMappedDataAs w:val="dateTime"/>
            <w:calendar w:val="gregorian"/>
          </w:date>
        </w:sdtPr>
        <w:sdtEndPr/>
        <w:sdtContent>
          <w:customXmlInsRangeEnd w:id="0"/>
          <w:r w:rsidR="0008080F" w:rsidRPr="00265139">
            <w:rPr>
              <w:rFonts w:ascii="Calibri" w:hAnsi="Calibri"/>
              <w:sz w:val="40"/>
              <w:szCs w:val="40"/>
            </w:rPr>
            <w:t>insert date</w:t>
          </w:r>
          <w:customXmlInsRangeStart w:id="1" w:author="Microsoft Word" w:date="2026-04-10T12:31:00Z"/>
        </w:sdtContent>
      </w:sdt>
      <w:customXmlInsRangeEnd w:id="1"/>
      <w:r>
        <w:rPr>
          <w:rFonts w:ascii="Calibri" w:hAnsi="Calibri"/>
          <w:sz w:val="40"/>
          <w:szCs w:val="40"/>
        </w:rPr>
        <w:t xml:space="preserve"> </w:t>
      </w:r>
      <w:r w:rsidRPr="00830A49">
        <w:rPr>
          <w:rFonts w:ascii="Calibri" w:hAnsi="Calibri"/>
          <w:sz w:val="40"/>
          <w:szCs w:val="40"/>
        </w:rPr>
        <w:br/>
        <w:t xml:space="preserve">for the supply of </w:t>
      </w:r>
    </w:p>
    <w:p w14:paraId="459E1A74" w14:textId="1E681ACB" w:rsidR="00430861" w:rsidRPr="00830A49" w:rsidRDefault="00EC42A2" w:rsidP="002911B6">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rFonts w:ascii="Calibri" w:hAnsi="Calibri" w:cs="Calibri Light"/>
            <w:color w:val="auto"/>
            <w:sz w:val="22"/>
            <w:szCs w:val="22"/>
            <w:lang w:val="en-GB" w:eastAsia="zh-CN" w:bidi="hi-IN"/>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EndPr/>
        <w:sdtContent>
          <w:r w:rsidR="002911B6" w:rsidRPr="002911B6">
            <w:rPr>
              <w:rFonts w:ascii="Calibri" w:hAnsi="Calibri" w:cs="Calibri Light"/>
              <w:color w:val="auto"/>
              <w:sz w:val="22"/>
              <w:szCs w:val="22"/>
              <w:lang w:val="en-GB" w:eastAsia="zh-CN" w:bidi="hi-IN"/>
            </w:rPr>
            <w:t xml:space="preserve"> Open (</w:t>
          </w:r>
          <w:r w:rsidR="001D63B2">
            <w:rPr>
              <w:rFonts w:ascii="Calibri" w:hAnsi="Calibri" w:cs="Calibri Light"/>
              <w:color w:val="auto"/>
              <w:sz w:val="22"/>
              <w:szCs w:val="22"/>
              <w:lang w:val="en-GB" w:eastAsia="zh-CN" w:bidi="hi-IN"/>
            </w:rPr>
            <w:t>National</w:t>
          </w:r>
          <w:r w:rsidR="002911B6" w:rsidRPr="002911B6">
            <w:rPr>
              <w:rFonts w:ascii="Calibri" w:hAnsi="Calibri" w:cs="Calibri Light"/>
              <w:color w:val="auto"/>
              <w:sz w:val="22"/>
              <w:szCs w:val="22"/>
              <w:lang w:val="en-GB" w:eastAsia="zh-CN" w:bidi="hi-IN"/>
            </w:rPr>
            <w:t>) Procedure for the Supply, Delivery, Installation</w:t>
          </w:r>
          <w:r w:rsidR="001D63B2">
            <w:rPr>
              <w:rFonts w:ascii="Calibri" w:hAnsi="Calibri" w:cs="Calibri Light"/>
              <w:color w:val="auto"/>
              <w:sz w:val="22"/>
              <w:szCs w:val="22"/>
              <w:lang w:val="en-GB" w:eastAsia="zh-CN" w:bidi="hi-IN"/>
            </w:rPr>
            <w:t xml:space="preserve"> and </w:t>
          </w:r>
          <w:r w:rsidR="002911B6" w:rsidRPr="002911B6">
            <w:rPr>
              <w:rFonts w:ascii="Calibri" w:hAnsi="Calibri" w:cs="Calibri Light"/>
              <w:color w:val="auto"/>
              <w:sz w:val="22"/>
              <w:szCs w:val="22"/>
              <w:lang w:val="en-GB" w:eastAsia="zh-CN" w:bidi="hi-IN"/>
            </w:rPr>
            <w:t>Commissioning</w:t>
          </w:r>
          <w:r w:rsidR="001D63B2">
            <w:rPr>
              <w:rFonts w:ascii="Calibri" w:hAnsi="Calibri" w:cs="Calibri Light"/>
              <w:color w:val="auto"/>
              <w:sz w:val="22"/>
              <w:szCs w:val="22"/>
              <w:lang w:val="en-GB" w:eastAsia="zh-CN" w:bidi="hi-IN"/>
            </w:rPr>
            <w:t xml:space="preserve"> of </w:t>
          </w:r>
          <w:proofErr w:type="gramStart"/>
          <w:r w:rsidR="001D63B2">
            <w:rPr>
              <w:rFonts w:ascii="Calibri" w:hAnsi="Calibri" w:cs="Calibri Light"/>
              <w:color w:val="auto"/>
              <w:sz w:val="22"/>
              <w:szCs w:val="22"/>
              <w:lang w:val="en-GB" w:eastAsia="zh-CN" w:bidi="hi-IN"/>
            </w:rPr>
            <w:t xml:space="preserve">a </w:t>
          </w:r>
          <w:r w:rsidR="002911B6" w:rsidRPr="002911B6">
            <w:rPr>
              <w:rFonts w:ascii="Calibri" w:hAnsi="Calibri" w:cs="Calibri Light"/>
              <w:color w:val="auto"/>
              <w:sz w:val="22"/>
              <w:szCs w:val="22"/>
              <w:lang w:val="en-GB" w:eastAsia="zh-CN" w:bidi="hi-IN"/>
            </w:rPr>
            <w:t xml:space="preserve"> </w:t>
          </w:r>
          <w:r w:rsidR="001D63B2">
            <w:rPr>
              <w:rFonts w:ascii="Calibri" w:hAnsi="Calibri" w:cs="Calibri Light"/>
              <w:color w:val="auto"/>
              <w:sz w:val="22"/>
              <w:szCs w:val="22"/>
              <w:lang w:val="en-GB" w:eastAsia="zh-CN" w:bidi="hi-IN"/>
            </w:rPr>
            <w:t>3</w:t>
          </w:r>
          <w:proofErr w:type="gramEnd"/>
          <w:r w:rsidR="001D63B2">
            <w:rPr>
              <w:rFonts w:ascii="Calibri" w:hAnsi="Calibri" w:cs="Calibri Light"/>
              <w:color w:val="auto"/>
              <w:sz w:val="22"/>
              <w:szCs w:val="22"/>
              <w:lang w:val="en-GB" w:eastAsia="zh-CN" w:bidi="hi-IN"/>
            </w:rPr>
            <w:t>D Inspection</w:t>
          </w:r>
          <w:r w:rsidR="00876E67">
            <w:rPr>
              <w:rFonts w:ascii="Calibri" w:hAnsi="Calibri" w:cs="Calibri Light"/>
              <w:color w:val="auto"/>
              <w:sz w:val="22"/>
              <w:szCs w:val="22"/>
              <w:lang w:val="en-GB" w:eastAsia="zh-CN" w:bidi="hi-IN"/>
            </w:rPr>
            <w:t xml:space="preserve"> and Imaging</w:t>
          </w:r>
          <w:r w:rsidR="001D63B2">
            <w:rPr>
              <w:rFonts w:ascii="Calibri" w:hAnsi="Calibri" w:cs="Calibri Light"/>
              <w:color w:val="auto"/>
              <w:sz w:val="22"/>
              <w:szCs w:val="22"/>
              <w:lang w:val="en-GB" w:eastAsia="zh-CN" w:bidi="hi-IN"/>
            </w:rPr>
            <w:t xml:space="preserve"> System</w:t>
          </w:r>
          <w:r w:rsidR="002911B6" w:rsidRPr="002911B6">
            <w:rPr>
              <w:rFonts w:ascii="Calibri" w:hAnsi="Calibri" w:cs="Calibri Light"/>
              <w:color w:val="auto"/>
              <w:sz w:val="22"/>
              <w:szCs w:val="22"/>
              <w:lang w:val="en-GB" w:eastAsia="zh-CN" w:bidi="hi-IN"/>
            </w:rPr>
            <w:t>, for Tyndall National Institute, University College Cork (</w:t>
          </w:r>
          <w:proofErr w:type="gramStart"/>
          <w:r w:rsidR="002911B6" w:rsidRPr="002911B6">
            <w:rPr>
              <w:rFonts w:ascii="Calibri" w:hAnsi="Calibri" w:cs="Calibri Light"/>
              <w:color w:val="auto"/>
              <w:sz w:val="22"/>
              <w:szCs w:val="22"/>
              <w:lang w:val="en-GB" w:eastAsia="zh-CN" w:bidi="hi-IN"/>
            </w:rPr>
            <w:t>UCC)</w:t>
          </w:r>
          <w:r w:rsidR="002911B6">
            <w:rPr>
              <w:rFonts w:ascii="Calibri" w:hAnsi="Calibri" w:cs="Calibri Light"/>
              <w:color w:val="auto"/>
              <w:sz w:val="22"/>
              <w:szCs w:val="22"/>
              <w:lang w:val="en-GB" w:eastAsia="zh-CN" w:bidi="hi-IN"/>
            </w:rPr>
            <w:t xml:space="preserve">   </w:t>
          </w:r>
          <w:proofErr w:type="gramEnd"/>
          <w:r w:rsidR="002911B6">
            <w:rPr>
              <w:rFonts w:ascii="Calibri" w:hAnsi="Calibri" w:cs="Calibri Light"/>
              <w:color w:val="auto"/>
              <w:sz w:val="22"/>
              <w:szCs w:val="22"/>
              <w:lang w:val="en-GB" w:eastAsia="zh-CN" w:bidi="hi-IN"/>
            </w:rPr>
            <w:t xml:space="preserve">                                                                                     </w:t>
          </w:r>
          <w:r w:rsidR="002911B6" w:rsidRPr="002911B6">
            <w:rPr>
              <w:rFonts w:ascii="Calibri" w:hAnsi="Calibri" w:cs="Calibri Light"/>
              <w:color w:val="auto"/>
              <w:sz w:val="22"/>
              <w:szCs w:val="22"/>
              <w:lang w:val="en-GB" w:eastAsia="zh-CN" w:bidi="hi-IN"/>
            </w:rPr>
            <w:t>TENDER REFERENCE: UCC-202</w:t>
          </w:r>
          <w:r w:rsidR="001D63B2">
            <w:rPr>
              <w:rFonts w:ascii="Calibri" w:hAnsi="Calibri" w:cs="Calibri Light"/>
              <w:color w:val="auto"/>
              <w:sz w:val="22"/>
              <w:szCs w:val="22"/>
              <w:lang w:val="en-GB" w:eastAsia="zh-CN" w:bidi="hi-IN"/>
            </w:rPr>
            <w:t>6</w:t>
          </w:r>
          <w:r w:rsidR="002911B6" w:rsidRPr="002911B6">
            <w:rPr>
              <w:rFonts w:ascii="Calibri" w:hAnsi="Calibri" w:cs="Calibri Light"/>
              <w:color w:val="auto"/>
              <w:sz w:val="22"/>
              <w:szCs w:val="22"/>
              <w:lang w:val="en-GB" w:eastAsia="zh-CN" w:bidi="hi-IN"/>
            </w:rPr>
            <w:t>-</w:t>
          </w:r>
          <w:r w:rsidR="001D63B2">
            <w:rPr>
              <w:rFonts w:ascii="Calibri" w:hAnsi="Calibri" w:cs="Calibri Light"/>
              <w:color w:val="auto"/>
              <w:sz w:val="22"/>
              <w:szCs w:val="22"/>
              <w:lang w:val="en-GB" w:eastAsia="zh-CN" w:bidi="hi-IN"/>
            </w:rPr>
            <w:t>17</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2" w:name="bkRFTdate"/>
    </w:p>
    <w:p w14:paraId="5D699F71" w14:textId="6C61BD7C"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2"/>
      <w:sdt>
        <w:sdtPr>
          <w:rPr>
            <w:rFonts w:ascii="Calibri" w:hAnsi="Calibri"/>
            <w:sz w:val="40"/>
            <w:szCs w:val="40"/>
            <w:highlight w:val="lightGray"/>
          </w:rPr>
          <w:id w:val="-1991619699"/>
          <w:placeholder>
            <w:docPart w:val="68ED673E70FC4CF099D9A80A4E56FC85"/>
          </w:placeholder>
          <w:date w:fullDate="2026-07-08T12:00:00Z">
            <w:dateFormat w:val="dd/MM/yyyy HH:mm"/>
            <w:lid w:val="en-IE"/>
            <w:storeMappedDataAs w:val="dateTime"/>
            <w:calendar w:val="gregorian"/>
          </w:date>
        </w:sdtPr>
        <w:sdtEndPr/>
        <w:sdtContent>
          <w:r w:rsidR="00E06277">
            <w:rPr>
              <w:rFonts w:ascii="Calibri" w:hAnsi="Calibri"/>
              <w:sz w:val="40"/>
              <w:szCs w:val="40"/>
              <w:highlight w:val="lightGray"/>
              <w:lang w:val="en-IE"/>
            </w:rPr>
            <w:t xml:space="preserve">08/07/2026 </w:t>
          </w:r>
          <w:r w:rsidR="001E11FE">
            <w:rPr>
              <w:rFonts w:ascii="Calibri" w:hAnsi="Calibri"/>
              <w:sz w:val="40"/>
              <w:szCs w:val="40"/>
              <w:highlight w:val="lightGray"/>
              <w:lang w:val="en-IE"/>
            </w:rPr>
            <w:t>12</w:t>
          </w:r>
          <w:r w:rsidR="00E06277">
            <w:rPr>
              <w:rFonts w:ascii="Calibri" w:hAnsi="Calibri"/>
              <w:sz w:val="40"/>
              <w:szCs w:val="40"/>
              <w:highlight w:val="lightGray"/>
              <w:lang w:val="en-IE"/>
            </w:rPr>
            <w:t>:00</w:t>
          </w:r>
        </w:sdtContent>
      </w:sdt>
      <w:customXmlInsRangeStart w:id="3" w:author="Microsoft Word" w:date="2026-04-10T12:31:00Z"/>
      <w:sdt>
        <w:sdtPr>
          <w:rPr>
            <w:rFonts w:ascii="Calibri" w:hAnsi="Calibri"/>
            <w:sz w:val="40"/>
            <w:szCs w:val="40"/>
            <w:highlight w:val="lightGray"/>
          </w:rPr>
          <w:id w:val="1374727333"/>
          <w:placeholder>
            <w:docPart w:val="F0249F25CC184A0293F2C7778B3F081C"/>
          </w:placeholder>
          <w:showingPlcHdr/>
          <w:date w:fullDate="2026-05-19T12:00:00Z">
            <w:dateFormat w:val="dd/MM/yyyy HH:mm"/>
            <w:lid w:val="en-IE"/>
            <w:storeMappedDataAs w:val="dateTime"/>
            <w:calendar w:val="gregorian"/>
          </w:date>
        </w:sdtPr>
        <w:sdtEndPr/>
        <w:sdtContent>
          <w:customXmlInsRangeEnd w:id="3"/>
          <w:r w:rsidR="0008080F" w:rsidRPr="00265139">
            <w:rPr>
              <w:rFonts w:ascii="Calibri" w:hAnsi="Calibri"/>
              <w:sz w:val="40"/>
              <w:szCs w:val="40"/>
            </w:rPr>
            <w:t>insert date</w:t>
          </w:r>
          <w:customXmlInsRangeStart w:id="4" w:author="Microsoft Word" w:date="2026-04-10T12:31:00Z"/>
        </w:sdtContent>
      </w:sdt>
      <w:customXmlInsRangeEnd w:id="4"/>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End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EC42A2"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15D73DE0" w:rsidR="008223F2" w:rsidRPr="00830A49" w:rsidRDefault="00EC42A2" w:rsidP="00B736BA">
            <w:pPr>
              <w:rPr>
                <w:szCs w:val="22"/>
              </w:rPr>
            </w:pPr>
            <w:sdt>
              <w:sdtPr>
                <w:rPr>
                  <w:szCs w:val="22"/>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EndPr/>
              <w:sdtContent>
                <w:r w:rsidR="00111552" w:rsidRPr="00111552">
                  <w:rPr>
                    <w:szCs w:val="22"/>
                  </w:rPr>
                  <w:t>University College Cork – National University of Ireland, Cork</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77777777"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sdt>
            <w:sdtPr>
              <w:rPr>
                <w:rFonts w:asciiTheme="minorHAnsi" w:hAnsiTheme="minorHAnsi"/>
                <w:bCs/>
                <w:color w:val="FF0000"/>
              </w:rPr>
              <w:id w:val="-1473510548"/>
              <w:placeholder>
                <w:docPart w:val="9A155800A2E247B59CE4C1E2479366BA"/>
              </w:placeholder>
            </w:sdtPr>
            <w:sdtEndPr/>
            <w:sdtContent>
              <w:p w14:paraId="3840F9C1" w14:textId="2E4C6A91" w:rsidR="00111552" w:rsidRPr="00175B37" w:rsidRDefault="00111552" w:rsidP="00111552">
                <w:pPr>
                  <w:spacing w:after="0" w:line="360" w:lineRule="auto"/>
                  <w:jc w:val="center"/>
                  <w:rPr>
                    <w:rFonts w:asciiTheme="minorHAnsi" w:eastAsia="SimSun" w:hAnsiTheme="minorHAnsi" w:cstheme="minorHAnsi"/>
                    <w:b/>
                    <w:bCs/>
                  </w:rPr>
                </w:pPr>
              </w:p>
              <w:p w14:paraId="66064AB9" w14:textId="1607D33F" w:rsidR="00A464AB" w:rsidRDefault="00A464AB" w:rsidP="00512094">
                <w:pPr>
                  <w:spacing w:line="320" w:lineRule="exact"/>
                  <w:jc w:val="center"/>
                  <w:rPr>
                    <w:rFonts w:cs="Calibri Light"/>
                    <w:szCs w:val="22"/>
                    <w:lang w:eastAsia="zh-CN" w:bidi="hi-IN"/>
                  </w:rPr>
                </w:pPr>
                <w:r w:rsidRPr="002911B6">
                  <w:rPr>
                    <w:rFonts w:cs="Calibri Light"/>
                    <w:szCs w:val="22"/>
                    <w:lang w:eastAsia="zh-CN" w:bidi="hi-IN"/>
                  </w:rPr>
                  <w:t>Open (</w:t>
                </w:r>
                <w:r>
                  <w:rPr>
                    <w:rFonts w:cs="Calibri Light"/>
                    <w:szCs w:val="22"/>
                    <w:lang w:eastAsia="zh-CN" w:bidi="hi-IN"/>
                  </w:rPr>
                  <w:t>National</w:t>
                </w:r>
                <w:r w:rsidRPr="002911B6">
                  <w:rPr>
                    <w:rFonts w:cs="Calibri Light"/>
                    <w:szCs w:val="22"/>
                    <w:lang w:eastAsia="zh-CN" w:bidi="hi-IN"/>
                  </w:rPr>
                  <w:t>) Procedure for the Supply, Delivery, Installation</w:t>
                </w:r>
                <w:r>
                  <w:rPr>
                    <w:rFonts w:cs="Calibri Light"/>
                    <w:szCs w:val="22"/>
                    <w:lang w:eastAsia="zh-CN" w:bidi="hi-IN"/>
                  </w:rPr>
                  <w:t xml:space="preserve"> and </w:t>
                </w:r>
                <w:r w:rsidRPr="002911B6">
                  <w:rPr>
                    <w:rFonts w:cs="Calibri Light"/>
                    <w:szCs w:val="22"/>
                    <w:lang w:eastAsia="zh-CN" w:bidi="hi-IN"/>
                  </w:rPr>
                  <w:t>Commissioning</w:t>
                </w:r>
                <w:r>
                  <w:rPr>
                    <w:rFonts w:cs="Calibri Light"/>
                    <w:szCs w:val="22"/>
                    <w:lang w:eastAsia="zh-CN" w:bidi="hi-IN"/>
                  </w:rPr>
                  <w:t xml:space="preserve"> of a </w:t>
                </w:r>
                <w:r w:rsidRPr="002911B6">
                  <w:rPr>
                    <w:rFonts w:cs="Calibri Light"/>
                    <w:szCs w:val="22"/>
                    <w:lang w:eastAsia="zh-CN" w:bidi="hi-IN"/>
                  </w:rPr>
                  <w:t>3</w:t>
                </w:r>
                <w:r>
                  <w:rPr>
                    <w:rFonts w:cs="Calibri Light"/>
                    <w:szCs w:val="22"/>
                    <w:lang w:eastAsia="zh-CN" w:bidi="hi-IN"/>
                  </w:rPr>
                  <w:t xml:space="preserve">D Inspection </w:t>
                </w:r>
                <w:r w:rsidR="00876E67">
                  <w:rPr>
                    <w:rFonts w:cs="Calibri Light"/>
                    <w:szCs w:val="22"/>
                    <w:lang w:eastAsia="zh-CN" w:bidi="hi-IN"/>
                  </w:rPr>
                  <w:t xml:space="preserve">and Imaging </w:t>
                </w:r>
                <w:r>
                  <w:rPr>
                    <w:rFonts w:cs="Calibri Light"/>
                    <w:szCs w:val="22"/>
                    <w:lang w:eastAsia="zh-CN" w:bidi="hi-IN"/>
                  </w:rPr>
                  <w:t>System</w:t>
                </w:r>
                <w:r w:rsidRPr="002911B6">
                  <w:rPr>
                    <w:rFonts w:cs="Calibri Light"/>
                    <w:szCs w:val="22"/>
                    <w:lang w:eastAsia="zh-CN" w:bidi="hi-IN"/>
                  </w:rPr>
                  <w:t>, for Tyndall National Institute, University College Cork (UCC)</w:t>
                </w:r>
                <w:r>
                  <w:rPr>
                    <w:rFonts w:cs="Calibri Light"/>
                    <w:szCs w:val="22"/>
                    <w:lang w:eastAsia="zh-CN" w:bidi="hi-IN"/>
                  </w:rPr>
                  <w:t xml:space="preserve">                                                                              </w:t>
                </w:r>
              </w:p>
              <w:p w14:paraId="6BBF7D1D" w14:textId="259BD34F" w:rsidR="008223F2" w:rsidRPr="00A507AF" w:rsidRDefault="00A464AB" w:rsidP="00512094">
                <w:pPr>
                  <w:spacing w:line="320" w:lineRule="exact"/>
                  <w:jc w:val="center"/>
                  <w:rPr>
                    <w:rFonts w:asciiTheme="minorHAnsi" w:hAnsiTheme="minorHAnsi"/>
                    <w:bCs/>
                    <w:color w:val="FF0000"/>
                  </w:rPr>
                </w:pPr>
                <w:r>
                  <w:rPr>
                    <w:rFonts w:cs="Calibri Light"/>
                    <w:szCs w:val="22"/>
                    <w:lang w:eastAsia="zh-CN" w:bidi="hi-IN"/>
                  </w:rPr>
                  <w:t xml:space="preserve">          </w:t>
                </w:r>
                <w:r w:rsidRPr="002911B6">
                  <w:rPr>
                    <w:rFonts w:cs="Calibri Light"/>
                    <w:szCs w:val="22"/>
                    <w:lang w:eastAsia="zh-CN" w:bidi="hi-IN"/>
                  </w:rPr>
                  <w:t>TENDER REFERENCE: UCC-202</w:t>
                </w:r>
                <w:r>
                  <w:rPr>
                    <w:rFonts w:cs="Calibri Light"/>
                    <w:szCs w:val="22"/>
                    <w:lang w:eastAsia="zh-CN" w:bidi="hi-IN"/>
                  </w:rPr>
                  <w:t>6</w:t>
                </w:r>
                <w:r w:rsidRPr="002911B6">
                  <w:rPr>
                    <w:rFonts w:cs="Calibri Light"/>
                    <w:szCs w:val="22"/>
                    <w:lang w:eastAsia="zh-CN" w:bidi="hi-IN"/>
                  </w:rPr>
                  <w:t>-</w:t>
                </w:r>
                <w:r>
                  <w:rPr>
                    <w:rFonts w:cs="Calibri Light"/>
                    <w:szCs w:val="22"/>
                    <w:lang w:eastAsia="zh-CN" w:bidi="hi-IN"/>
                  </w:rPr>
                  <w:t>17</w:t>
                </w: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571D6B9E" w:rsidR="008F2815" w:rsidRPr="008F2815" w:rsidRDefault="0069079C" w:rsidP="00B736BA">
            <w:pPr>
              <w:rPr>
                <w:i/>
                <w:iCs/>
              </w:rPr>
            </w:pPr>
            <w:r>
              <w:rPr>
                <w:i/>
                <w:iCs/>
                <w:color w:val="FF0000"/>
              </w:rPr>
              <w:t>Not Used</w:t>
            </w:r>
          </w:p>
          <w:p w14:paraId="5A89F427" w14:textId="49E455BE" w:rsidR="00CF2172" w:rsidRDefault="00CF2172" w:rsidP="00B736BA">
            <w:r w:rsidRPr="00E13A0D">
              <w:t xml:space="preserve">This public procurement competition will be divided into </w:t>
            </w:r>
            <w:r w:rsidR="0069079C">
              <w:t>N/A</w:t>
            </w:r>
            <w:r>
              <w:t xml:space="preserve"> </w:t>
            </w:r>
            <w:r w:rsidRPr="00E13A0D">
              <w:t>lots (each a “Lot”) as described below.  Each Lot will result in a separate contract.</w:t>
            </w:r>
          </w:p>
          <w:sdt>
            <w:sdtPr>
              <w:rPr>
                <w:rFonts w:asciiTheme="minorHAnsi" w:hAnsiTheme="minorHAnsi"/>
                <w:color w:val="FF0000"/>
              </w:rPr>
              <w:id w:val="19866771"/>
              <w:placeholder>
                <w:docPart w:val="247069191A194701B7E45E86F8CA71D2"/>
              </w:placeholder>
              <w:showingPlcHdr/>
            </w:sdtPr>
            <w:sdtEndPr/>
            <w:sdtContent>
              <w:p w14:paraId="01D5F1BE" w14:textId="710B0C2E" w:rsidR="00A507AF" w:rsidRDefault="00913E2C" w:rsidP="00A507AF">
                <w:pPr>
                  <w:spacing w:line="320" w:lineRule="exact"/>
                </w:pPr>
                <w:r>
                  <w:rPr>
                    <w:rStyle w:val="PlaceholderText"/>
                  </w:rPr>
                  <w:t>Click here to enter text.</w:t>
                </w:r>
              </w:p>
            </w:sdtContent>
          </w:sdt>
          <w:p w14:paraId="79686B82" w14:textId="5CE56074" w:rsidR="00CF2172" w:rsidRPr="00104EA5" w:rsidRDefault="00CF2172" w:rsidP="00B736BA"/>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7ACFE0AD" w:rsidR="00CF2172" w:rsidRPr="00830A49" w:rsidRDefault="00CF2172" w:rsidP="0069079C">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5" w:name="Text138"/>
            <w:r w:rsidR="00461EC3">
              <w:rPr>
                <w:szCs w:val="22"/>
              </w:rPr>
              <w:instrText xml:space="preserve"> FORMTEXT </w:instrText>
            </w:r>
            <w:r w:rsidR="00461EC3">
              <w:rPr>
                <w:szCs w:val="22"/>
              </w:rPr>
            </w:r>
            <w:r w:rsidR="00461EC3">
              <w:rPr>
                <w:szCs w:val="22"/>
              </w:rPr>
              <w:fldChar w:fldCharType="separate"/>
            </w:r>
            <w:r w:rsidR="001507E1">
              <w:rPr>
                <w:szCs w:val="22"/>
              </w:rPr>
              <w:t>N/A</w:t>
            </w:r>
            <w:r w:rsidR="00461EC3">
              <w:rPr>
                <w:szCs w:val="22"/>
              </w:rPr>
              <w:fldChar w:fldCharType="end"/>
            </w:r>
            <w:bookmarkEnd w:id="5"/>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79C3A2FD"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6" w:name="Text124"/>
            <w:r w:rsidRPr="003650CE">
              <w:rPr>
                <w:i/>
                <w:iCs/>
                <w:color w:val="FF0000"/>
              </w:rPr>
              <w:instrText xml:space="preserve"> FORMTEXT </w:instrText>
            </w:r>
            <w:r w:rsidRPr="003650CE">
              <w:rPr>
                <w:i/>
                <w:iCs/>
                <w:color w:val="FF0000"/>
              </w:rPr>
            </w:r>
            <w:r w:rsidRPr="003650CE">
              <w:rPr>
                <w:i/>
                <w:iCs/>
                <w:color w:val="FF0000"/>
              </w:rPr>
              <w:fldChar w:fldCharType="separate"/>
            </w:r>
            <w:r w:rsidRPr="003650CE">
              <w:rPr>
                <w:i/>
                <w:iCs/>
                <w:noProof/>
                <w:color w:val="FF0000"/>
              </w:rPr>
              <w:t xml:space="preserve"> Not Used</w:t>
            </w:r>
            <w:r w:rsidRPr="003650CE">
              <w:rPr>
                <w:i/>
                <w:iCs/>
                <w:color w:val="FF0000"/>
              </w:rPr>
              <w:fldChar w:fldCharType="end"/>
            </w:r>
            <w:bookmarkEnd w:id="6"/>
          </w:p>
          <w:p w14:paraId="4402F968" w14:textId="098D383F" w:rsidR="00CF2172" w:rsidRPr="00830A49" w:rsidRDefault="00CF2172" w:rsidP="0069079C">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69079C">
              <w:rPr>
                <w:noProof/>
                <w:highlight w:val="lightGray"/>
              </w:rPr>
              <w:t>N/A</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Pr="00BE4F7F">
              <w:rPr>
                <w:noProof/>
                <w:highlight w:val="lightGray"/>
              </w:rPr>
              <w:t xml:space="preserve"> </w:t>
            </w:r>
            <w:r w:rsidR="0069079C">
              <w:rPr>
                <w:noProof/>
                <w:highlight w:val="lightGray"/>
              </w:rPr>
              <w:t>N/A</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46C7916E" w:rsidR="00CF2172" w:rsidRPr="002D2C5B" w:rsidRDefault="00CF2172" w:rsidP="00CA3457">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7" w:name="Text6"/>
            <w:r w:rsidR="00C7353B">
              <w:rPr>
                <w:highlight w:val="lightGray"/>
              </w:rPr>
              <w:instrText xml:space="preserve"> FORMTEXT </w:instrText>
            </w:r>
            <w:r w:rsidR="00C7353B">
              <w:rPr>
                <w:highlight w:val="lightGray"/>
              </w:rPr>
            </w:r>
            <w:r w:rsidR="00C7353B">
              <w:rPr>
                <w:highlight w:val="lightGray"/>
              </w:rPr>
              <w:fldChar w:fldCharType="separate"/>
            </w:r>
            <w:r w:rsidR="00C7353B">
              <w:rPr>
                <w:noProof/>
                <w:highlight w:val="lightGray"/>
              </w:rPr>
              <w:t>Goods Contract</w:t>
            </w:r>
            <w:r w:rsidR="00C7353B">
              <w:rPr>
                <w:highlight w:val="lightGray"/>
              </w:rPr>
              <w:fldChar w:fldCharType="end"/>
            </w:r>
            <w:bookmarkEnd w:id="7"/>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69079C">
              <w:rPr>
                <w:i/>
                <w:color w:val="FF0000"/>
                <w:highlight w:val="lightGray"/>
              </w:rPr>
              <w:t> </w:t>
            </w:r>
            <w:r w:rsidR="0069079C">
              <w:rPr>
                <w:i/>
                <w:color w:val="FF0000"/>
                <w:highlight w:val="lightGray"/>
              </w:rPr>
              <w:t> </w:t>
            </w:r>
            <w:r w:rsidR="0069079C">
              <w:rPr>
                <w:i/>
                <w:color w:val="FF0000"/>
                <w:highlight w:val="lightGray"/>
              </w:rPr>
              <w:t> </w:t>
            </w:r>
            <w:r w:rsidR="0069079C">
              <w:rPr>
                <w:i/>
                <w:color w:val="FF0000"/>
                <w:highlight w:val="lightGray"/>
              </w:rPr>
              <w:t> </w:t>
            </w:r>
            <w:r w:rsidR="0069079C">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8" w:name="Text106"/>
            <w:r>
              <w:instrText xml:space="preserve"> FORMTEXT </w:instrText>
            </w:r>
            <w:r>
              <w:fldChar w:fldCharType="separate"/>
            </w:r>
            <w:r w:rsidR="0069079C">
              <w:rPr>
                <w:noProof/>
              </w:rPr>
              <w:t>€</w:t>
            </w:r>
            <w:r w:rsidR="00F01BBB">
              <w:rPr>
                <w:noProof/>
              </w:rPr>
              <w:t>97,800</w:t>
            </w:r>
            <w:r>
              <w:fldChar w:fldCharType="end"/>
            </w:r>
            <w:bookmarkEnd w:id="8"/>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Contracting Authority policy seeks to encourage participation on a fair and equal basis by Small and Medium Enterprises (“</w:t>
            </w:r>
            <w:proofErr w:type="gramStart"/>
            <w:r w:rsidRPr="00830A49">
              <w:rPr>
                <w:szCs w:val="22"/>
              </w:rPr>
              <w:t>SME”s</w:t>
            </w:r>
            <w:proofErr w:type="gramEnd"/>
            <w:r w:rsidRPr="00830A49">
              <w:rPr>
                <w:szCs w:val="22"/>
              </w:rPr>
              <w:t xml:space="preserve">)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lastRenderedPageBreak/>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w:t>
            </w:r>
            <w:proofErr w:type="gramStart"/>
            <w:r w:rsidRPr="00830A49">
              <w:rPr>
                <w:szCs w:val="22"/>
              </w:rPr>
              <w:t>enter into</w:t>
            </w:r>
            <w:proofErr w:type="gramEnd"/>
            <w:r w:rsidRPr="00830A49">
              <w:rPr>
                <w:szCs w:val="22"/>
              </w:rPr>
              <w:t xml:space="preserve">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01F70886" w:rsidR="008223F2" w:rsidRPr="00830A49" w:rsidRDefault="007F7AF7" w:rsidP="0069079C">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69079C">
              <w:rPr>
                <w:i/>
                <w:color w:val="FF0000"/>
              </w:rPr>
              <w:t> </w:t>
            </w:r>
            <w:r w:rsidR="0069079C">
              <w:rPr>
                <w:i/>
                <w:color w:val="FF0000"/>
              </w:rPr>
              <w:t> </w:t>
            </w:r>
            <w:r w:rsidR="0069079C">
              <w:rPr>
                <w:i/>
                <w:color w:val="FF0000"/>
              </w:rPr>
              <w:t> </w:t>
            </w:r>
            <w:r w:rsidR="0069079C">
              <w:rPr>
                <w:i/>
                <w:color w:val="FF0000"/>
              </w:rPr>
              <w:t> </w:t>
            </w:r>
            <w:r w:rsidR="0069079C">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69079C">
              <w:rPr>
                <w:highlight w:val="lightGray"/>
              </w:rPr>
              <w:t> </w:t>
            </w:r>
            <w:r w:rsidR="0069079C">
              <w:rPr>
                <w:highlight w:val="lightGray"/>
              </w:rPr>
              <w:t> </w:t>
            </w:r>
            <w:r w:rsidR="0069079C">
              <w:rPr>
                <w:highlight w:val="lightGray"/>
              </w:rPr>
              <w:t> </w:t>
            </w:r>
            <w:r w:rsidR="0069079C">
              <w:rPr>
                <w:highlight w:val="lightGray"/>
              </w:rPr>
              <w:t> </w:t>
            </w:r>
            <w:r w:rsidR="0069079C">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w:t>
            </w:r>
            <w:proofErr w:type="gramStart"/>
            <w:r w:rsidR="00BD61AB" w:rsidRPr="00830A49">
              <w:rPr>
                <w:szCs w:val="22"/>
              </w:rPr>
              <w:t>any and</w:t>
            </w:r>
            <w:r w:rsidRPr="00830A49">
              <w:rPr>
                <w:szCs w:val="22"/>
              </w:rPr>
              <w:t xml:space="preserve"> all</w:t>
            </w:r>
            <w:proofErr w:type="gramEnd"/>
            <w:r w:rsidRPr="00830A49">
              <w:rPr>
                <w:szCs w:val="22"/>
              </w:rPr>
              <w:t xml:space="preserve">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Pr>
                <w:szCs w:val="22"/>
              </w:rPr>
              <w:lastRenderedPageBreak/>
              <w:t>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lastRenderedPageBreak/>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proofErr w:type="gramStart"/>
            <w:r>
              <w:t>In particular, tenderers</w:t>
            </w:r>
            <w:proofErr w:type="gramEnd"/>
            <w:r>
              <w:t xml:space="preserve">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tenderers</w:t>
            </w:r>
            <w:proofErr w:type="gramEnd"/>
            <w:r>
              <w:t xml:space="preserve">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 xml:space="preserve">ESPD which has already been used in a previous procurement procedure PROVIDED THAT they confirm that: (i) the information contained in it continues to be correct and (ii) that they satisfy the Selection Criteria for this Competition as set out at part 3.2 </w:t>
            </w:r>
            <w:proofErr w:type="gramStart"/>
            <w:r w:rsidRPr="00D02FE4">
              <w:rPr>
                <w:szCs w:val="22"/>
              </w:rPr>
              <w:t>below;</w:t>
            </w:r>
            <w:r w:rsidR="00D443A8" w:rsidRPr="00430861">
              <w:rPr>
                <w:rFonts w:asciiTheme="minorHAnsi" w:hAnsiTheme="minorHAnsi" w:cstheme="minorHAnsi"/>
                <w:szCs w:val="22"/>
              </w:rPr>
              <w:t>:</w:t>
            </w:r>
            <w:proofErr w:type="gramEnd"/>
            <w:r w:rsidR="00406A04" w:rsidRPr="00430861">
              <w:rPr>
                <w:rFonts w:asciiTheme="minorHAnsi" w:hAnsiTheme="minorHAnsi" w:cstheme="minorHAnsi"/>
                <w:szCs w:val="22"/>
              </w:rPr>
              <w:t xml:space="preserve"> </w:t>
            </w:r>
          </w:p>
          <w:p w14:paraId="7A4FAFDE" w14:textId="77777777" w:rsidR="00D443A8" w:rsidRPr="00430861" w:rsidRDefault="00D443A8" w:rsidP="001D21E1">
            <w:pPr>
              <w:pStyle w:val="Revision"/>
              <w:numPr>
                <w:ilvl w:val="0"/>
                <w:numId w:val="4"/>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D21E1">
            <w:pPr>
              <w:pStyle w:val="Revision"/>
              <w:numPr>
                <w:ilvl w:val="0"/>
                <w:numId w:val="4"/>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 xml:space="preserve">ailure to comply with </w:t>
            </w:r>
            <w:proofErr w:type="gramStart"/>
            <w:r w:rsidR="007B68A0">
              <w:rPr>
                <w:szCs w:val="22"/>
              </w:rPr>
              <w:t>paragraph</w:t>
            </w:r>
            <w:proofErr w:type="gramEnd"/>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ility for the Goods Contract (the “Prime Contractor”)</w:t>
      </w:r>
      <w:r w:rsidRPr="003C4B88">
        <w:rPr>
          <w:szCs w:val="22"/>
        </w:rPr>
        <w:t xml:space="preserve">, irrespective of </w:t>
      </w:r>
      <w:proofErr w:type="gramStart"/>
      <w:r w:rsidRPr="003C4B88">
        <w:rPr>
          <w:szCs w:val="22"/>
        </w:rPr>
        <w:t>whether or not</w:t>
      </w:r>
      <w:proofErr w:type="gramEnd"/>
      <w:r w:rsidRPr="003C4B88">
        <w:rPr>
          <w:szCs w:val="22"/>
        </w:rPr>
        <w:t xml:space="preserve">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lastRenderedPageBreak/>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3AC4D34F" w14:textId="4551E188" w:rsidR="00AC7254" w:rsidRDefault="00AC7254" w:rsidP="00AC7254"/>
                  <w:p w14:paraId="2BEB531E" w14:textId="7FF7594B" w:rsidR="00AC7254" w:rsidRPr="009476F2" w:rsidRDefault="00AC7254" w:rsidP="00AC7254">
                    <w:pPr>
                      <w:rPr>
                        <w:highlight w:val="lightGray"/>
                      </w:rPr>
                    </w:pPr>
                    <w:r w:rsidRPr="009476F2">
                      <w:rPr>
                        <w:highlight w:val="lightGray"/>
                      </w:rPr>
                      <w:t xml:space="preserve">Tenders must be submitted via the ‘electronic </w:t>
                    </w:r>
                    <w:proofErr w:type="spellStart"/>
                    <w:r w:rsidRPr="009476F2">
                      <w:rPr>
                        <w:highlight w:val="lightGray"/>
                      </w:rPr>
                      <w:t>tenderbox</w:t>
                    </w:r>
                    <w:proofErr w:type="spellEnd"/>
                    <w:r w:rsidRPr="009476F2">
                      <w:rPr>
                        <w:highlight w:val="lightGray"/>
                      </w:rPr>
                      <w:t>’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xml:space="preserve">.   Only Tenders submitted to the electronic </w:t>
                    </w:r>
                    <w:proofErr w:type="spellStart"/>
                    <w:r w:rsidRPr="009476F2">
                      <w:rPr>
                        <w:highlight w:val="lightGray"/>
                      </w:rPr>
                      <w:t>tenderbox</w:t>
                    </w:r>
                    <w:proofErr w:type="spellEnd"/>
                    <w:r w:rsidRPr="009476F2">
                      <w:rPr>
                        <w:highlight w:val="lightGray"/>
                      </w:rPr>
                      <w:t xml:space="preserve"> will be accepted.  Tenders submitted by any other means (including but not limited </w:t>
                    </w:r>
                    <w:proofErr w:type="gramStart"/>
                    <w:r w:rsidRPr="009476F2">
                      <w:rPr>
                        <w:highlight w:val="lightGray"/>
                      </w:rPr>
                      <w:t>to:</w:t>
                    </w:r>
                    <w:proofErr w:type="gramEnd"/>
                    <w:r w:rsidRPr="009476F2">
                      <w:rPr>
                        <w:highlight w:val="lightGray"/>
                      </w:rPr>
                      <w:t xml:space="preserve"> by email, fax, post, hand delivery, etc.) will NOT be accepted.</w:t>
                    </w:r>
                  </w:p>
                  <w:p w14:paraId="3C413B91" w14:textId="77777777" w:rsidR="009756E2" w:rsidRDefault="00AC7254" w:rsidP="009756E2">
                    <w:pPr>
                      <w:rPr>
                        <w:highlight w:val="lightGray"/>
                      </w:rPr>
                    </w:pPr>
                    <w:r w:rsidRPr="009476F2">
                      <w:rPr>
                        <w:highlight w:val="lightGray"/>
                      </w:rPr>
                      <w:t xml:space="preserve">Tenderers must ensure that they give themselves sufficient time to upload and submit all required tender documentation in their Tender before the Tender Deadline (as defined in paragraph 2.6.2). Tenderers should </w:t>
                    </w:r>
                    <w:proofErr w:type="gramStart"/>
                    <w:r w:rsidRPr="009476F2">
                      <w:rPr>
                        <w:highlight w:val="lightGray"/>
                      </w:rPr>
                      <w:t>take into account</w:t>
                    </w:r>
                    <w:proofErr w:type="gramEnd"/>
                    <w:r w:rsidRPr="009476F2">
                      <w:rPr>
                        <w:highlight w:val="lightGray"/>
                      </w:rPr>
                      <w:t xml:space="preserve"> the fact that upload speeds vary.</w:t>
                    </w:r>
                    <w:r w:rsidR="009756E2">
                      <w:rPr>
                        <w:highlight w:val="lightGray"/>
                      </w:rPr>
                      <w:t xml:space="preserve">  </w:t>
                    </w:r>
                  </w:p>
                  <w:p w14:paraId="3B097D6A" w14:textId="77777777" w:rsidR="000026A5" w:rsidRDefault="009756E2" w:rsidP="009756E2">
                    <w:pPr>
                      <w:rPr>
                        <w:highlight w:val="lightGray"/>
                      </w:rPr>
                    </w:pPr>
                    <w:r w:rsidRPr="009756E2">
                      <w:rPr>
                        <w:highlight w:val="lightGray"/>
                      </w:rPr>
                      <w:t xml:space="preserve">Tenderers must note that in the electronic </w:t>
                    </w:r>
                    <w:proofErr w:type="spellStart"/>
                    <w:r w:rsidRPr="009756E2">
                      <w:rPr>
                        <w:highlight w:val="lightGray"/>
                      </w:rPr>
                      <w:t>tenderbox</w:t>
                    </w:r>
                    <w:proofErr w:type="spellEnd"/>
                    <w:r w:rsidRPr="009756E2">
                      <w:rPr>
                        <w:highlight w:val="lightGray"/>
                      </w:rPr>
                      <w:t xml:space="preserve">, there is a current file size limit of 250MB for each single file uploaded, with a maximum total limit of 2GB for all documentation (combined) in the Tender submitted.  </w:t>
                    </w:r>
                  </w:p>
                  <w:p w14:paraId="551DC7FE" w14:textId="6882B1C3" w:rsidR="009756E2" w:rsidRPr="009756E2" w:rsidRDefault="009756E2" w:rsidP="009756E2">
                    <w:pPr>
                      <w:rPr>
                        <w:highlight w:val="lightGray"/>
                      </w:rPr>
                    </w:pPr>
                    <w:proofErr w:type="gramStart"/>
                    <w:r w:rsidRPr="009756E2">
                      <w:rPr>
                        <w:highlight w:val="lightGray"/>
                      </w:rPr>
                      <w:t>In order to</w:t>
                    </w:r>
                    <w:proofErr w:type="gramEnd"/>
                    <w:r w:rsidRPr="009756E2">
                      <w:rPr>
                        <w:highlight w:val="lightGray"/>
                      </w:rPr>
                      <w:t xml:space="preserve"> submit a Tender to the electronic </w:t>
                    </w:r>
                    <w:proofErr w:type="spellStart"/>
                    <w:r w:rsidRPr="009756E2">
                      <w:rPr>
                        <w:highlight w:val="lightGray"/>
                      </w:rPr>
                      <w:t>tenderbox</w:t>
                    </w:r>
                    <w:proofErr w:type="spellEnd"/>
                    <w:r w:rsidRPr="009756E2">
                      <w:rPr>
                        <w:highlight w:val="lightGray"/>
                      </w:rPr>
                      <w:t xml:space="preserve">, Tenderers must ensure that they follow the necessary steps on the eTenders platform to ensure that their tender has been submitted properly, which includes ensuring that the “Submit” button has been clicked. </w:t>
                    </w:r>
                    <w:proofErr w:type="gramStart"/>
                    <w:r w:rsidRPr="009756E2">
                      <w:rPr>
                        <w:highlight w:val="lightGray"/>
                      </w:rPr>
                      <w:t>in the event that</w:t>
                    </w:r>
                    <w:proofErr w:type="gramEnd"/>
                    <w:r w:rsidRPr="009756E2">
                      <w:rPr>
                        <w:highlight w:val="lightGray"/>
                      </w:rPr>
                      <w:t xml:space="preserve"> Tenderers need to modify or change any aspect of their Tender before the Tender Deadline, the Tender in its entirety will need to be re-submitted. Tenderers should be aware that the “Submit” button will be disabled automatically at the Tender Deadline.</w:t>
                    </w:r>
                  </w:p>
                  <w:p w14:paraId="06DA6866" w14:textId="42833C91" w:rsidR="007718E3" w:rsidRPr="0069079C" w:rsidRDefault="00AC7254" w:rsidP="00561AE1">
                    <w:r w:rsidRPr="009476F2">
                      <w:rPr>
                        <w:highlight w:val="lightGray"/>
                      </w:rPr>
                      <w:t xml:space="preserve"> </w:t>
                    </w: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388DBFDD" w:rsidR="008223F2" w:rsidRPr="00830A49" w:rsidRDefault="008223F2" w:rsidP="00CA3457">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4F5506">
              <w:t>1</w:t>
            </w:r>
            <w:r w:rsidR="0069079C">
              <w:t>2</w:t>
            </w:r>
            <w:r w:rsidR="001E11FE">
              <w:t>noon</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1E11FE">
              <w:t>08</w:t>
            </w:r>
            <w:r w:rsidR="00ED6B39">
              <w:rPr>
                <w:noProof/>
              </w:rPr>
              <w:t>/</w:t>
            </w:r>
            <w:r w:rsidR="001E11FE">
              <w:rPr>
                <w:noProof/>
              </w:rPr>
              <w:t>07</w:t>
            </w:r>
            <w:r w:rsidR="00ED6B39">
              <w:rPr>
                <w:noProof/>
              </w:rPr>
              <w:t>/202</w:t>
            </w:r>
            <w:r w:rsidR="00CE26CE">
              <w:rPr>
                <w:noProof/>
              </w:rPr>
              <w:t>6</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46B0A02E" w:rsidR="008223F2" w:rsidRPr="00830A49" w:rsidRDefault="00D1594C" w:rsidP="00547028">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76A5A1CA" w:rsidR="008223F2" w:rsidRPr="00621344" w:rsidRDefault="001F5A1D" w:rsidP="0069079C">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9" w:name="Text111"/>
            <w:r w:rsidR="008E339E">
              <w:instrText xml:space="preserve"> FORMTEXT </w:instrText>
            </w:r>
            <w:r w:rsidR="008E339E">
              <w:fldChar w:fldCharType="separate"/>
            </w:r>
            <w:r w:rsidR="0069079C">
              <w:t> </w:t>
            </w:r>
            <w:r w:rsidR="0069079C">
              <w:t> </w:t>
            </w:r>
            <w:r w:rsidR="0069079C">
              <w:t> </w:t>
            </w:r>
            <w:r w:rsidR="0069079C">
              <w:t> </w:t>
            </w:r>
            <w:r w:rsidR="0069079C">
              <w:t> </w:t>
            </w:r>
            <w:r w:rsidR="008E339E">
              <w:fldChar w:fldCharType="end"/>
            </w:r>
            <w:bookmarkEnd w:id="9"/>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10"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69079C">
              <w:rPr>
                <w:i/>
                <w:iCs/>
                <w:color w:val="FF0000"/>
              </w:rPr>
              <w:t> </w:t>
            </w:r>
            <w:r w:rsidR="0069079C">
              <w:rPr>
                <w:i/>
                <w:iCs/>
                <w:color w:val="FF0000"/>
              </w:rPr>
              <w:t> </w:t>
            </w:r>
            <w:r w:rsidR="0069079C">
              <w:rPr>
                <w:i/>
                <w:iCs/>
                <w:color w:val="FF0000"/>
              </w:rPr>
              <w:t> </w:t>
            </w:r>
            <w:r w:rsidR="0069079C">
              <w:rPr>
                <w:i/>
                <w:iCs/>
                <w:color w:val="FF0000"/>
              </w:rPr>
              <w:t> </w:t>
            </w:r>
            <w:r w:rsidR="0069079C">
              <w:rPr>
                <w:i/>
                <w:iCs/>
                <w:color w:val="FF0000"/>
              </w:rPr>
              <w:t> </w:t>
            </w:r>
            <w:r w:rsidR="008E339E" w:rsidRPr="008E339E">
              <w:rPr>
                <w:i/>
                <w:iCs/>
                <w:color w:val="FF0000"/>
              </w:rPr>
              <w:fldChar w:fldCharType="end"/>
            </w:r>
            <w:bookmarkEnd w:id="10"/>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3CC01548" w:rsidR="002E44EC" w:rsidRPr="00830A49" w:rsidRDefault="002E44EC" w:rsidP="0069079C">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69079C">
              <w:rPr>
                <w:noProof/>
              </w:rPr>
              <w:t>Microsoft Compatible</w:t>
            </w:r>
            <w:r w:rsidR="003D08E8">
              <w:rPr>
                <w:noProof/>
              </w:rPr>
              <w:t xml:space="preserve"> PDF reade</w:t>
            </w:r>
            <w:r w:rsidR="0069079C">
              <w:rPr>
                <w:noProof/>
              </w:rPr>
              <w:t>rs</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6E15CFC4" w:rsidR="008223F2" w:rsidRPr="00830A49" w:rsidRDefault="008223F2" w:rsidP="00CA3457">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CE26CE">
              <w:t>1</w:t>
            </w:r>
            <w:r w:rsidR="00CA3457">
              <w:t>2.00</w:t>
            </w:r>
            <w:r w:rsidR="001E11FE">
              <w:t xml:space="preserve"> noon </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000463">
              <w:t>01</w:t>
            </w:r>
            <w:r w:rsidR="00ED6B39">
              <w:rPr>
                <w:noProof/>
              </w:rPr>
              <w:t>/</w:t>
            </w:r>
            <w:r w:rsidR="00000463">
              <w:rPr>
                <w:noProof/>
              </w:rPr>
              <w:t>07</w:t>
            </w:r>
            <w:r w:rsidR="00ED6B39">
              <w:rPr>
                <w:noProof/>
              </w:rPr>
              <w:t>/202</w:t>
            </w:r>
            <w:r w:rsidR="00CE26CE">
              <w:rPr>
                <w:noProof/>
              </w:rPr>
              <w:t>6</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lastRenderedPageBreak/>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xml:space="preserve">, </w:t>
            </w:r>
            <w:proofErr w:type="gramStart"/>
            <w:r>
              <w:rPr>
                <w:szCs w:val="22"/>
              </w:rPr>
              <w:t>in order to</w:t>
            </w:r>
            <w:proofErr w:type="gramEnd"/>
            <w:r>
              <w:rPr>
                <w:szCs w:val="22"/>
              </w:rPr>
              <w:t xml:space="preserve">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w:t>
            </w:r>
            <w:proofErr w:type="gramStart"/>
            <w:r w:rsidRPr="00830A49">
              <w:rPr>
                <w:szCs w:val="22"/>
              </w:rPr>
              <w:t>during the course of</w:t>
            </w:r>
            <w:proofErr w:type="gramEnd"/>
            <w:r w:rsidRPr="00830A49">
              <w:rPr>
                <w:szCs w:val="22"/>
              </w:rPr>
              <w:t xml:space="preserve">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 xml:space="preserve">ompetition if </w:t>
            </w:r>
            <w:proofErr w:type="gramStart"/>
            <w:r w:rsidRPr="00830A49">
              <w:rPr>
                <w:szCs w:val="22"/>
              </w:rPr>
              <w:t>so</w:t>
            </w:r>
            <w:proofErr w:type="gramEnd"/>
            <w:r w:rsidRPr="00830A49">
              <w:rPr>
                <w:szCs w:val="22"/>
              </w:rPr>
              <w:t xml:space="preserve">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t>2.10.3</w:t>
            </w:r>
          </w:p>
        </w:tc>
        <w:tc>
          <w:tcPr>
            <w:tcW w:w="4563" w:type="pct"/>
          </w:tcPr>
          <w:p w14:paraId="32622785" w14:textId="045D24FB" w:rsidR="008223F2" w:rsidRPr="00830A49" w:rsidRDefault="008223F2" w:rsidP="0069079C">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69079C">
              <w:rPr>
                <w:noProof/>
              </w:rPr>
              <w:t>180 Days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lastRenderedPageBreak/>
              <w:t>2.10.</w:t>
            </w:r>
            <w:r>
              <w:rPr>
                <w:color w:val="0000FF"/>
                <w:szCs w:val="22"/>
              </w:rPr>
              <w:t>6</w:t>
            </w:r>
          </w:p>
        </w:tc>
        <w:tc>
          <w:tcPr>
            <w:tcW w:w="4563" w:type="pct"/>
          </w:tcPr>
          <w:p w14:paraId="5DF215E7" w14:textId="5166A14F"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11"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Pr="004C1900">
              <w:rPr>
                <w:i/>
                <w:iCs/>
                <w:noProof/>
                <w:color w:val="FF0000"/>
                <w:highlight w:val="lightGray"/>
              </w:rPr>
              <w:t>Not Used</w:t>
            </w:r>
            <w:r w:rsidRPr="004C1900">
              <w:rPr>
                <w:i/>
                <w:iCs/>
                <w:color w:val="FF0000"/>
                <w:highlight w:val="lightGray"/>
              </w:rPr>
              <w:fldChar w:fldCharType="end"/>
            </w:r>
            <w:bookmarkEnd w:id="11"/>
          </w:p>
          <w:p w14:paraId="2B3F238C" w14:textId="78B14E69" w:rsidR="00CC3DC8" w:rsidRDefault="00CC3DC8" w:rsidP="0069079C">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12" w:name="Text113"/>
            <w:r w:rsidR="000A7D72">
              <w:rPr>
                <w:szCs w:val="22"/>
              </w:rPr>
              <w:instrText xml:space="preserve"> FORMTEXT </w:instrText>
            </w:r>
            <w:r w:rsidR="000A7D72">
              <w:rPr>
                <w:szCs w:val="22"/>
              </w:rPr>
            </w:r>
            <w:r w:rsidR="000A7D72">
              <w:rPr>
                <w:szCs w:val="22"/>
              </w:rPr>
              <w:fldChar w:fldCharType="separate"/>
            </w:r>
            <w:r w:rsidR="000A7D72">
              <w:rPr>
                <w:noProof/>
                <w:szCs w:val="22"/>
              </w:rPr>
              <w:t xml:space="preserve"> </w:t>
            </w:r>
            <w:r w:rsidR="0069079C">
              <w:rPr>
                <w:noProof/>
                <w:szCs w:val="22"/>
              </w:rPr>
              <w:t>N/A</w:t>
            </w:r>
            <w:r w:rsidR="000A7D72">
              <w:rPr>
                <w:szCs w:val="22"/>
              </w:rPr>
              <w:fldChar w:fldCharType="end"/>
            </w:r>
            <w:bookmarkEnd w:id="12"/>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13" w:name="Text139"/>
            <w:r w:rsidR="000A7D72">
              <w:rPr>
                <w:szCs w:val="22"/>
              </w:rPr>
              <w:instrText xml:space="preserve"> FORMTEXT </w:instrText>
            </w:r>
            <w:r w:rsidR="000A7D72">
              <w:rPr>
                <w:szCs w:val="22"/>
              </w:rPr>
            </w:r>
            <w:r w:rsidR="000A7D72">
              <w:rPr>
                <w:szCs w:val="22"/>
              </w:rPr>
              <w:fldChar w:fldCharType="separate"/>
            </w:r>
            <w:r w:rsidR="0069079C">
              <w:rPr>
                <w:noProof/>
                <w:szCs w:val="22"/>
              </w:rPr>
              <w:t>N/A</w:t>
            </w:r>
            <w:r w:rsidR="000A7D72">
              <w:rPr>
                <w:szCs w:val="22"/>
              </w:rPr>
              <w:fldChar w:fldCharType="end"/>
            </w:r>
            <w:bookmarkEnd w:id="13"/>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w:t>
      </w:r>
      <w:proofErr w:type="gramStart"/>
      <w:r w:rsidR="008223F2" w:rsidRPr="00830A49">
        <w:rPr>
          <w:szCs w:val="22"/>
        </w:rPr>
        <w:t>entered into</w:t>
      </w:r>
      <w:proofErr w:type="gramEnd"/>
      <w:r w:rsidR="008223F2" w:rsidRPr="00830A49">
        <w:rPr>
          <w:szCs w:val="22"/>
        </w:rPr>
        <w:t xml:space="preserve">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lastRenderedPageBreak/>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 xml:space="preserve">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00882812" w:rsidRPr="00882812">
              <w:rPr>
                <w:szCs w:val="22"/>
              </w:rPr>
              <w:t>its</w:t>
            </w:r>
            <w:proofErr w:type="gramEnd"/>
            <w:r w:rsidR="00882812">
              <w:rPr>
                <w:szCs w:val="22"/>
              </w:rPr>
              <w:t xml:space="preserve"> </w:t>
            </w:r>
            <w:r w:rsidR="00882812" w:rsidRPr="00882812">
              <w:rPr>
                <w:szCs w:val="22"/>
              </w:rPr>
              <w:t xml:space="preserve">a decision on a request received. The Contracting Authority accepts no liability whatsoever in respect of any information provided which is subsequently released (irrespective of notification) or in respect of any consequential damage suffered </w:t>
            </w:r>
            <w:proofErr w:type="gramStart"/>
            <w:r w:rsidR="00882812" w:rsidRPr="00882812">
              <w:rPr>
                <w:szCs w:val="22"/>
              </w:rPr>
              <w:t>as a result of</w:t>
            </w:r>
            <w:proofErr w:type="gramEnd"/>
            <w:r w:rsidR="00882812" w:rsidRPr="00882812">
              <w:rPr>
                <w:szCs w:val="22"/>
              </w:rPr>
              <w:t xml:space="preserve">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830A49">
              <w:rPr>
                <w:szCs w:val="22"/>
              </w:rPr>
              <w:t>numbers</w:t>
            </w:r>
            <w:proofErr w:type="gramEnd"/>
            <w:r w:rsidRPr="00830A49">
              <w:rPr>
                <w:szCs w:val="22"/>
              </w:rPr>
              <w:t xml:space="preserve">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 xml:space="preserve">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w:t>
      </w:r>
      <w:proofErr w:type="gramStart"/>
      <w:r w:rsidRPr="006A11F8">
        <w:rPr>
          <w:szCs w:val="22"/>
        </w:rPr>
        <w:t>entered into</w:t>
      </w:r>
      <w:proofErr w:type="gramEnd"/>
      <w:r w:rsidRPr="006A11F8">
        <w:rPr>
          <w:szCs w:val="22"/>
        </w:rPr>
        <w:t xml:space="preserve"> by a Tenderer.</w:t>
      </w:r>
    </w:p>
    <w:p w14:paraId="3C11293D" w14:textId="40964385" w:rsidR="008223F2" w:rsidRPr="00830A49" w:rsidRDefault="001F0660" w:rsidP="006A11F8">
      <w:pPr>
        <w:pStyle w:val="Heading2"/>
        <w:ind w:firstLine="0"/>
      </w:pPr>
      <w:r>
        <w:lastRenderedPageBreak/>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18E85FD0" w:rsidR="00D24E30" w:rsidRPr="008B3E7D" w:rsidRDefault="00C25EFB" w:rsidP="00C25EFB">
                <w:pPr>
                  <w:spacing w:after="200" w:line="319" w:lineRule="auto"/>
                </w:pPr>
                <w:r>
                  <w:rPr>
                    <w:i/>
                    <w:color w:val="FF0000"/>
                    <w:szCs w:val="22"/>
                  </w:rPr>
                  <w:t>Not Used.</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5ADAC323" w14:textId="6F566D1B" w:rsidR="004A5B8D" w:rsidRDefault="00227275" w:rsidP="00227275">
            <w:pPr>
              <w:rPr>
                <w:i/>
                <w:iCs/>
                <w:color w:val="FF0000"/>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C25EFB">
              <w:rPr>
                <w:i/>
                <w:iCs/>
                <w:color w:val="FF0000"/>
                <w:highlight w:val="lightGray"/>
              </w:rPr>
              <w:t>Not Used.</w:t>
            </w:r>
            <w:r w:rsidR="004A5B8D">
              <w:rPr>
                <w:i/>
                <w:iCs/>
                <w:color w:val="FF0000"/>
                <w:highlight w:val="lightGray"/>
              </w:rPr>
              <w:t xml:space="preserve">        </w:t>
            </w:r>
          </w:p>
          <w:p w14:paraId="5C3983E8" w14:textId="6E165C98" w:rsidR="00512397" w:rsidRDefault="00007FC6" w:rsidP="00227275">
            <w:pPr>
              <w:rPr>
                <w:i/>
                <w:iCs/>
                <w:noProof/>
                <w:color w:val="FF0000"/>
                <w:highlight w:val="lightGray"/>
              </w:rPr>
            </w:pPr>
            <w:r>
              <w:rPr>
                <w:i/>
                <w:iCs/>
                <w:noProof/>
                <w:color w:val="FF0000"/>
                <w:highlight w:val="lightGray"/>
              </w:rPr>
              <w:t xml:space="preserve"> </w:t>
            </w:r>
            <w:r w:rsidR="00512397">
              <w:rPr>
                <w:i/>
                <w:iCs/>
                <w:noProof/>
                <w:color w:val="FF0000"/>
                <w:highlight w:val="lightGray"/>
              </w:rPr>
              <w:t xml:space="preserve">              </w:t>
            </w:r>
          </w:p>
          <w:p w14:paraId="2D48630A" w14:textId="77777777" w:rsidR="00512397" w:rsidRDefault="00512397" w:rsidP="00227275">
            <w:pPr>
              <w:rPr>
                <w:i/>
                <w:iCs/>
                <w:noProof/>
                <w:color w:val="FF0000"/>
                <w:highlight w:val="lightGray"/>
              </w:rPr>
            </w:pPr>
          </w:p>
          <w:p w14:paraId="60AA0FEC" w14:textId="258653C5" w:rsidR="00227275" w:rsidRPr="00227275" w:rsidRDefault="00227275" w:rsidP="00227275">
            <w:pPr>
              <w:rPr>
                <w:highlight w:val="lightGray"/>
              </w:rPr>
            </w:pPr>
            <w:r w:rsidRPr="00215CCA">
              <w:rPr>
                <w:i/>
                <w:iCs/>
                <w:color w:val="FF0000"/>
                <w:highlight w:val="lightGray"/>
              </w:rPr>
              <w:fldChar w:fldCharType="end"/>
            </w:r>
          </w:p>
          <w:p w14:paraId="7731BC1B" w14:textId="6C186EEE" w:rsidR="00342608" w:rsidRDefault="00227275" w:rsidP="00620BED">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4" w:name="Text120"/>
            <w:r w:rsidRPr="00227275">
              <w:rPr>
                <w:highlight w:val="lightGray"/>
              </w:rPr>
              <w:instrText xml:space="preserve"> FORMTEXT </w:instrText>
            </w:r>
            <w:r w:rsidRPr="00227275">
              <w:rPr>
                <w:highlight w:val="lightGray"/>
              </w:rPr>
            </w:r>
            <w:r w:rsidRPr="00227275">
              <w:rPr>
                <w:highlight w:val="lightGray"/>
              </w:rPr>
              <w:fldChar w:fldCharType="separate"/>
            </w:r>
            <w:r w:rsidR="00620BED">
              <w:rPr>
                <w:highlight w:val="lightGray"/>
              </w:rPr>
              <w:t> </w:t>
            </w:r>
            <w:r w:rsidR="00620BED">
              <w:rPr>
                <w:highlight w:val="lightGray"/>
              </w:rPr>
              <w:t> </w:t>
            </w:r>
            <w:r w:rsidR="00620BED">
              <w:rPr>
                <w:highlight w:val="lightGray"/>
              </w:rPr>
              <w:t> </w:t>
            </w:r>
            <w:r w:rsidR="00620BED">
              <w:rPr>
                <w:highlight w:val="lightGray"/>
              </w:rPr>
              <w:t> </w:t>
            </w:r>
            <w:r w:rsidR="00620BED">
              <w:rPr>
                <w:highlight w:val="lightGray"/>
              </w:rPr>
              <w:t> </w:t>
            </w:r>
            <w:r w:rsidRPr="00227275">
              <w:rPr>
                <w:highlight w:val="lightGray"/>
              </w:rPr>
              <w:fldChar w:fldCharType="end"/>
            </w:r>
            <w:bookmarkEnd w:id="14"/>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31172976" w14:textId="209B9DCD" w:rsidR="003D43E6"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013A77">
                    <w:rPr>
                      <w:szCs w:val="22"/>
                    </w:rPr>
                    <w:t>Please refer to 2.2</w:t>
                  </w:r>
                  <w:r w:rsidR="00174EF4">
                    <w:rPr>
                      <w:szCs w:val="22"/>
                    </w:rPr>
                    <w:t xml:space="preserve"> </w:t>
                  </w:r>
                  <w:r w:rsidR="00013A77" w:rsidRPr="00013A77">
                    <w:rPr>
                      <w:szCs w:val="22"/>
                    </w:rPr>
                    <w:t>Economic and Financial Standing</w:t>
                  </w:r>
                  <w:r w:rsidR="00013A77">
                    <w:rPr>
                      <w:szCs w:val="22"/>
                    </w:rPr>
                    <w:t xml:space="preserve"> </w:t>
                  </w:r>
                  <w:r w:rsidR="00E84334">
                    <w:rPr>
                      <w:szCs w:val="22"/>
                    </w:rPr>
                    <w:t xml:space="preserve">in the </w:t>
                  </w:r>
                  <w:r w:rsidR="00876795">
                    <w:rPr>
                      <w:szCs w:val="22"/>
                    </w:rPr>
                    <w:t xml:space="preserve">Tender Response document </w:t>
                  </w:r>
                  <w:r w:rsidR="00013A77">
                    <w:rPr>
                      <w:szCs w:val="22"/>
                    </w:rPr>
                    <w:t>for Certificate Requirements</w:t>
                  </w:r>
                </w:p>
                <w:p w14:paraId="4192F8AE" w14:textId="77777777" w:rsidR="00013A77" w:rsidRDefault="00013A77"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p>
                <w:p w14:paraId="30E6C7D9" w14:textId="19F6EE0D" w:rsidR="00B32E45" w:rsidRDefault="00620BED"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r w:rsidRPr="00620BED">
                    <w:rPr>
                      <w:noProof/>
                      <w:szCs w:val="22"/>
                    </w:rPr>
                    <w:t xml:space="preserve">€13 </w:t>
                  </w:r>
                  <w:r w:rsidR="007D21AE" w:rsidRPr="007D21AE">
                    <w:rPr>
                      <w:noProof/>
                      <w:szCs w:val="22"/>
                    </w:rPr>
                    <w:t>Million (on a</w:t>
                  </w:r>
                  <w:r w:rsidR="00AB4C5A">
                    <w:rPr>
                      <w:noProof/>
                      <w:szCs w:val="22"/>
                    </w:rPr>
                    <w:t>n</w:t>
                  </w:r>
                  <w:r w:rsidR="007D21AE" w:rsidRPr="007D21AE">
                    <w:rPr>
                      <w:noProof/>
                      <w:szCs w:val="22"/>
                    </w:rPr>
                    <w:t xml:space="preserve"> each and every</w:t>
                  </w:r>
                </w:p>
                <w:p w14:paraId="6C601645" w14:textId="1DE7EA0D" w:rsidR="007D21AE" w:rsidRDefault="001F1723"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r>
                    <w:rPr>
                      <w:noProof/>
                      <w:szCs w:val="22"/>
                    </w:rPr>
                    <w:t>occurrence basis) - Euro or foreign</w:t>
                  </w:r>
                  <w:r w:rsidR="00B32E45" w:rsidRPr="00B32E45">
                    <w:rPr>
                      <w:noProof/>
                      <w:szCs w:val="22"/>
                    </w:rPr>
                    <w:t xml:space="preserve"> </w:t>
                  </w:r>
                  <w:r w:rsidR="007D21AE" w:rsidRPr="007D21AE">
                    <w:rPr>
                      <w:noProof/>
                      <w:szCs w:val="22"/>
                    </w:rPr>
                    <w:t xml:space="preserve"> </w:t>
                  </w:r>
                </w:p>
                <w:p w14:paraId="575C14E7" w14:textId="275AA965" w:rsidR="00620BED" w:rsidRPr="00620BED" w:rsidRDefault="00620BED"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r w:rsidRPr="00620BED">
                    <w:rPr>
                      <w:noProof/>
                      <w:szCs w:val="22"/>
                    </w:rPr>
                    <w:t xml:space="preserve"> currency</w:t>
                  </w:r>
                  <w:r w:rsidR="00C22933">
                    <w:rPr>
                      <w:noProof/>
                      <w:szCs w:val="22"/>
                    </w:rPr>
                    <w:t xml:space="preserve"> equivalent</w:t>
                  </w:r>
                </w:p>
                <w:p w14:paraId="29C384F1" w14:textId="4D3267AD" w:rsidR="00F270A3"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29E57B12" w14:textId="77777777" w:rsidR="001A1F50" w:rsidRDefault="00F270A3"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620BED" w:rsidRPr="00620BED">
                    <w:rPr>
                      <w:noProof/>
                      <w:szCs w:val="22"/>
                    </w:rPr>
                    <w:t>€</w:t>
                  </w:r>
                  <w:r w:rsidR="00620BED">
                    <w:rPr>
                      <w:noProof/>
                      <w:szCs w:val="22"/>
                    </w:rPr>
                    <w:t>6.5</w:t>
                  </w:r>
                  <w:r w:rsidR="00620BED" w:rsidRPr="00620BED">
                    <w:rPr>
                      <w:noProof/>
                      <w:szCs w:val="22"/>
                    </w:rPr>
                    <w:t xml:space="preserve"> </w:t>
                  </w:r>
                  <w:r w:rsidR="0081726E">
                    <w:rPr>
                      <w:noProof/>
                      <w:szCs w:val="22"/>
                    </w:rPr>
                    <w:t>M</w:t>
                  </w:r>
                  <w:r w:rsidR="00620BED" w:rsidRPr="00620BED">
                    <w:rPr>
                      <w:noProof/>
                      <w:szCs w:val="22"/>
                    </w:rPr>
                    <w:t>illion</w:t>
                  </w:r>
                  <w:r w:rsidR="0081726E">
                    <w:rPr>
                      <w:noProof/>
                      <w:szCs w:val="22"/>
                    </w:rPr>
                    <w:t xml:space="preserve"> (on a</w:t>
                  </w:r>
                  <w:r w:rsidR="001A1F50">
                    <w:rPr>
                      <w:noProof/>
                      <w:szCs w:val="22"/>
                    </w:rPr>
                    <w:t>n</w:t>
                  </w:r>
                  <w:r w:rsidR="0081726E">
                    <w:rPr>
                      <w:noProof/>
                      <w:szCs w:val="22"/>
                    </w:rPr>
                    <w:t xml:space="preserve"> ea</w:t>
                  </w:r>
                  <w:r w:rsidR="001A1F50">
                    <w:rPr>
                      <w:noProof/>
                      <w:szCs w:val="22"/>
                    </w:rPr>
                    <w:t>ch and every</w:t>
                  </w:r>
                </w:p>
                <w:p w14:paraId="0B2CAF5C" w14:textId="0897F825" w:rsidR="0081726E" w:rsidRDefault="004614B9" w:rsidP="00620BED">
                  <w:pPr>
                    <w:spacing w:after="0"/>
                    <w:cnfStyle w:val="000000000000" w:firstRow="0" w:lastRow="0" w:firstColumn="0" w:lastColumn="0" w:oddVBand="0" w:evenVBand="0" w:oddHBand="0" w:evenHBand="0" w:firstRowFirstColumn="0" w:firstRowLastColumn="0" w:lastRowFirstColumn="0" w:lastRowLastColumn="0"/>
                    <w:rPr>
                      <w:noProof/>
                      <w:szCs w:val="22"/>
                    </w:rPr>
                  </w:pPr>
                  <w:r>
                    <w:rPr>
                      <w:noProof/>
                      <w:szCs w:val="22"/>
                    </w:rPr>
                    <w:t xml:space="preserve">occurrence Basis) - </w:t>
                  </w:r>
                  <w:r w:rsidR="0081726E">
                    <w:rPr>
                      <w:noProof/>
                      <w:szCs w:val="22"/>
                    </w:rPr>
                    <w:t xml:space="preserve"> </w:t>
                  </w:r>
                  <w:r w:rsidR="00620BED" w:rsidRPr="00620BED">
                    <w:rPr>
                      <w:noProof/>
                      <w:szCs w:val="22"/>
                    </w:rPr>
                    <w:t xml:space="preserve"> </w:t>
                  </w:r>
                </w:p>
                <w:p w14:paraId="72D9B8B7" w14:textId="77777777" w:rsidR="00AB4C5A" w:rsidRDefault="00620BED" w:rsidP="004614B9">
                  <w:pPr>
                    <w:spacing w:after="0"/>
                    <w:cnfStyle w:val="000000000000" w:firstRow="0" w:lastRow="0" w:firstColumn="0" w:lastColumn="0" w:oddVBand="0" w:evenVBand="0" w:oddHBand="0" w:evenHBand="0" w:firstRowFirstColumn="0" w:firstRowLastColumn="0" w:lastRowFirstColumn="0" w:lastRowLastColumn="0"/>
                    <w:rPr>
                      <w:noProof/>
                      <w:szCs w:val="22"/>
                    </w:rPr>
                  </w:pPr>
                  <w:r w:rsidRPr="00620BED">
                    <w:rPr>
                      <w:noProof/>
                      <w:szCs w:val="22"/>
                    </w:rPr>
                    <w:t>Euro or foreign currency</w:t>
                  </w:r>
                  <w:r w:rsidR="004614B9">
                    <w:rPr>
                      <w:noProof/>
                      <w:szCs w:val="22"/>
                    </w:rPr>
                    <w:t xml:space="preserve"> equivalent</w:t>
                  </w:r>
                </w:p>
                <w:p w14:paraId="599B0AE8" w14:textId="5217B724" w:rsidR="00F270A3" w:rsidRDefault="00F270A3" w:rsidP="004614B9">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r w:rsidR="00EE780F" w14:paraId="0143916D" w14:textId="77777777" w:rsidTr="00296AC8">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048E84B1" w14:textId="2E222EF0" w:rsidR="004614B9" w:rsidRPr="004614B9" w:rsidRDefault="00EE780F" w:rsidP="004614B9">
                  <w:pPr>
                    <w:spacing w:after="0"/>
                    <w:cnfStyle w:val="000000000000" w:firstRow="0" w:lastRow="0" w:firstColumn="0" w:lastColumn="0" w:oddVBand="0" w:evenVBand="0" w:oddHBand="0" w:evenHBand="0" w:firstRowFirstColumn="0" w:firstRowLastColumn="0" w:lastRowFirstColumn="0" w:lastRowLastColumn="0"/>
                    <w:rPr>
                      <w:noProof/>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4614B9" w:rsidRPr="004614B9">
                    <w:rPr>
                      <w:noProof/>
                      <w:szCs w:val="22"/>
                    </w:rPr>
                    <w:t xml:space="preserve">€6.5 Million (on an </w:t>
                  </w:r>
                  <w:r w:rsidR="00483819">
                    <w:rPr>
                      <w:noProof/>
                      <w:szCs w:val="22"/>
                    </w:rPr>
                    <w:t>aggregate basis</w:t>
                  </w:r>
                  <w:r w:rsidR="00DA17C9">
                    <w:rPr>
                      <w:noProof/>
                      <w:szCs w:val="22"/>
                    </w:rPr>
                    <w:t>)</w:t>
                  </w:r>
                </w:p>
                <w:p w14:paraId="29F86749" w14:textId="4ED2D1E3" w:rsidR="00AB4C5A" w:rsidRDefault="004614B9" w:rsidP="004614B9">
                  <w:pPr>
                    <w:spacing w:after="0"/>
                    <w:cnfStyle w:val="000000000000" w:firstRow="0" w:lastRow="0" w:firstColumn="0" w:lastColumn="0" w:oddVBand="0" w:evenVBand="0" w:oddHBand="0" w:evenHBand="0" w:firstRowFirstColumn="0" w:firstRowLastColumn="0" w:lastRowFirstColumn="0" w:lastRowLastColumn="0"/>
                    <w:rPr>
                      <w:noProof/>
                      <w:szCs w:val="22"/>
                    </w:rPr>
                  </w:pPr>
                  <w:r w:rsidRPr="004614B9">
                    <w:rPr>
                      <w:noProof/>
                      <w:szCs w:val="22"/>
                    </w:rPr>
                    <w:t>-Euro or foreign currency equivalent</w:t>
                  </w:r>
                </w:p>
                <w:p w14:paraId="174305D6" w14:textId="2590401D" w:rsidR="00EE780F" w:rsidRDefault="00EE780F" w:rsidP="004614B9">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0F88BC71" w14:textId="66B3496B" w:rsidR="00AB4C5A" w:rsidRPr="00AB4C5A" w:rsidRDefault="00F270A3" w:rsidP="00AB4C5A">
                  <w:pPr>
                    <w:spacing w:after="0"/>
                    <w:cnfStyle w:val="000000000000" w:firstRow="0" w:lastRow="0" w:firstColumn="0" w:lastColumn="0" w:oddVBand="0" w:evenVBand="0" w:oddHBand="0" w:evenHBand="0" w:firstRowFirstColumn="0" w:firstRowLastColumn="0" w:lastRowFirstColumn="0" w:lastRowLastColumn="0"/>
                    <w:rPr>
                      <w:noProof/>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AB4C5A" w:rsidRPr="00AB4C5A">
                    <w:rPr>
                      <w:noProof/>
                      <w:szCs w:val="22"/>
                    </w:rPr>
                    <w:t>€6.5 Million (each and every</w:t>
                  </w:r>
                  <w:r w:rsidR="00884E9F">
                    <w:rPr>
                      <w:noProof/>
                      <w:szCs w:val="22"/>
                    </w:rPr>
                    <w:t xml:space="preserve"> claim</w:t>
                  </w:r>
                </w:p>
                <w:p w14:paraId="0BB1E4A4" w14:textId="459C65E1" w:rsidR="00AB4C5A" w:rsidRPr="00AB4C5A" w:rsidRDefault="00AB4C5A" w:rsidP="00AB4C5A">
                  <w:pPr>
                    <w:spacing w:after="0"/>
                    <w:cnfStyle w:val="000000000000" w:firstRow="0" w:lastRow="0" w:firstColumn="0" w:lastColumn="0" w:oddVBand="0" w:evenVBand="0" w:oddHBand="0" w:evenHBand="0" w:firstRowFirstColumn="0" w:firstRowLastColumn="0" w:lastRowFirstColumn="0" w:lastRowLastColumn="0"/>
                    <w:rPr>
                      <w:noProof/>
                      <w:szCs w:val="22"/>
                    </w:rPr>
                  </w:pPr>
                  <w:r w:rsidRPr="00AB4C5A">
                    <w:rPr>
                      <w:noProof/>
                      <w:szCs w:val="22"/>
                    </w:rPr>
                    <w:t>o</w:t>
                  </w:r>
                  <w:r w:rsidR="00884E9F">
                    <w:rPr>
                      <w:noProof/>
                      <w:szCs w:val="22"/>
                    </w:rPr>
                    <w:t xml:space="preserve">r </w:t>
                  </w:r>
                  <w:r w:rsidR="00884E9F" w:rsidRPr="00884E9F">
                    <w:rPr>
                      <w:noProof/>
                      <w:szCs w:val="22"/>
                    </w:rPr>
                    <w:t>in the annual aggregate</w:t>
                  </w:r>
                  <w:r w:rsidR="00884E9F">
                    <w:rPr>
                      <w:noProof/>
                      <w:szCs w:val="22"/>
                    </w:rPr>
                    <w:t xml:space="preserve">) - </w:t>
                  </w:r>
                  <w:r w:rsidRPr="00AB4C5A">
                    <w:rPr>
                      <w:noProof/>
                      <w:szCs w:val="22"/>
                    </w:rPr>
                    <w:t xml:space="preserve">  </w:t>
                  </w:r>
                </w:p>
                <w:p w14:paraId="473C7E61" w14:textId="77777777" w:rsidR="00097168" w:rsidRDefault="00AB4C5A" w:rsidP="00AB4C5A">
                  <w:pPr>
                    <w:spacing w:after="0"/>
                    <w:cnfStyle w:val="000000000000" w:firstRow="0" w:lastRow="0" w:firstColumn="0" w:lastColumn="0" w:oddVBand="0" w:evenVBand="0" w:oddHBand="0" w:evenHBand="0" w:firstRowFirstColumn="0" w:firstRowLastColumn="0" w:lastRowFirstColumn="0" w:lastRowLastColumn="0"/>
                    <w:rPr>
                      <w:noProof/>
                      <w:szCs w:val="22"/>
                    </w:rPr>
                  </w:pPr>
                  <w:r w:rsidRPr="00AB4C5A">
                    <w:rPr>
                      <w:noProof/>
                      <w:szCs w:val="22"/>
                    </w:rPr>
                    <w:t>Euro or foreign currency equivalent</w:t>
                  </w:r>
                </w:p>
                <w:p w14:paraId="53FA5DD7" w14:textId="76C92D9C" w:rsidR="00F270A3" w:rsidRDefault="00F270A3" w:rsidP="00AB4C5A">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r w:rsidR="00F270A3" w14:paraId="1E810C03"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5D6751A" w14:textId="77777777" w:rsidR="00D574ED" w:rsidRDefault="00F270A3" w:rsidP="00097168">
                  <w:pPr>
                    <w:spacing w:after="0"/>
                    <w:rPr>
                      <w:b w:val="0"/>
                      <w:bCs w:val="0"/>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p>
                <w:p w14:paraId="13F9036F" w14:textId="77777777" w:rsidR="00D574ED" w:rsidRDefault="00D574ED" w:rsidP="00097168">
                  <w:pPr>
                    <w:spacing w:after="0"/>
                    <w:rPr>
                      <w:b w:val="0"/>
                      <w:bCs w:val="0"/>
                      <w:szCs w:val="22"/>
                    </w:rPr>
                  </w:pPr>
                </w:p>
                <w:p w14:paraId="16113945" w14:textId="77777777" w:rsidR="00D574ED" w:rsidRDefault="00D574ED" w:rsidP="00097168">
                  <w:pPr>
                    <w:spacing w:after="0"/>
                    <w:rPr>
                      <w:b w:val="0"/>
                      <w:bCs w:val="0"/>
                      <w:szCs w:val="22"/>
                    </w:rPr>
                  </w:pPr>
                </w:p>
                <w:p w14:paraId="73B039F6" w14:textId="77777777" w:rsidR="00D574ED" w:rsidRDefault="00D574ED" w:rsidP="00097168">
                  <w:pPr>
                    <w:spacing w:after="0"/>
                    <w:rPr>
                      <w:b w:val="0"/>
                      <w:bCs w:val="0"/>
                      <w:szCs w:val="22"/>
                    </w:rPr>
                  </w:pPr>
                </w:p>
                <w:p w14:paraId="791A56E9" w14:textId="77777777" w:rsidR="00082AD0" w:rsidRDefault="00082AD0" w:rsidP="00097168">
                  <w:pPr>
                    <w:spacing w:after="0"/>
                    <w:rPr>
                      <w:b w:val="0"/>
                      <w:bCs w:val="0"/>
                      <w:szCs w:val="22"/>
                    </w:rPr>
                  </w:pPr>
                </w:p>
                <w:p w14:paraId="1DAD5591" w14:textId="77777777" w:rsidR="00C33FC6" w:rsidRDefault="00C33FC6" w:rsidP="00097168">
                  <w:pPr>
                    <w:spacing w:after="0"/>
                    <w:rPr>
                      <w:b w:val="0"/>
                      <w:bCs w:val="0"/>
                      <w:szCs w:val="22"/>
                    </w:rPr>
                  </w:pPr>
                </w:p>
                <w:p w14:paraId="43625599" w14:textId="77777777" w:rsidR="00C33FC6" w:rsidRDefault="00C33FC6" w:rsidP="00097168">
                  <w:pPr>
                    <w:spacing w:after="0"/>
                    <w:rPr>
                      <w:b w:val="0"/>
                      <w:bCs w:val="0"/>
                      <w:szCs w:val="22"/>
                    </w:rPr>
                  </w:pPr>
                </w:p>
                <w:p w14:paraId="5675DEE9" w14:textId="0149E299" w:rsidR="00F270A3" w:rsidRPr="00830A49" w:rsidRDefault="00C33FC6" w:rsidP="00097168">
                  <w:pPr>
                    <w:spacing w:after="0"/>
                    <w:rPr>
                      <w:szCs w:val="22"/>
                    </w:rPr>
                  </w:pPr>
                  <w:r>
                    <w:rPr>
                      <w:szCs w:val="22"/>
                    </w:rPr>
                    <w:lastRenderedPageBreak/>
                    <w:t xml:space="preserve">Insurance </w:t>
                  </w:r>
                  <w:r w:rsidR="00CE77B4" w:rsidRPr="00CE77B4">
                    <w:rPr>
                      <w:szCs w:val="22"/>
                    </w:rPr>
                    <w:t>Note</w:t>
                  </w:r>
                  <w:r w:rsidR="00F270A3">
                    <w:rPr>
                      <w:szCs w:val="22"/>
                    </w:rPr>
                    <w:fldChar w:fldCharType="end"/>
                  </w:r>
                </w:p>
              </w:tc>
              <w:tc>
                <w:tcPr>
                  <w:tcW w:w="2500" w:type="pct"/>
                  <w:vAlign w:val="center"/>
                </w:tcPr>
                <w:p w14:paraId="76F17E7D" w14:textId="59B36581" w:rsidR="00082AD0"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lastRenderedPageBreak/>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082AD0" w:rsidRPr="00082AD0">
                    <w:rPr>
                      <w:szCs w:val="22"/>
                    </w:rPr>
                    <w:t>Claims made basis for P.I.</w:t>
                  </w:r>
                </w:p>
                <w:p w14:paraId="23BD7FF9" w14:textId="09C573A0" w:rsidR="00476231" w:rsidRDefault="00710458" w:rsidP="00620BED">
                  <w:pPr>
                    <w:spacing w:after="0"/>
                    <w:cnfStyle w:val="000000000000" w:firstRow="0" w:lastRow="0" w:firstColumn="0" w:lastColumn="0" w:oddVBand="0" w:evenVBand="0" w:oddHBand="0" w:evenHBand="0" w:firstRowFirstColumn="0" w:firstRowLastColumn="0" w:lastRowFirstColumn="0" w:lastRowLastColumn="0"/>
                    <w:rPr>
                      <w:szCs w:val="22"/>
                    </w:rPr>
                  </w:pPr>
                  <w:r w:rsidRPr="00710458">
                    <w:rPr>
                      <w:szCs w:val="22"/>
                    </w:rPr>
                    <w:t>Tenderers must confirm</w:t>
                  </w:r>
                  <w:r w:rsidR="00E366F9">
                    <w:rPr>
                      <w:szCs w:val="22"/>
                    </w:rPr>
                    <w:t>;</w:t>
                  </w:r>
                  <w:r w:rsidRPr="00710458">
                    <w:rPr>
                      <w:szCs w:val="22"/>
                    </w:rPr>
                    <w:t xml:space="preserve"> i) the retroactive date; ii) that the min level of cover will be maintained for at least 6 years following completion of the  contract</w:t>
                  </w:r>
                </w:p>
                <w:p w14:paraId="3273CAB8" w14:textId="77777777" w:rsidR="00C33FC6" w:rsidRDefault="00C33FC6" w:rsidP="00620BED">
                  <w:pPr>
                    <w:spacing w:after="0"/>
                    <w:cnfStyle w:val="000000000000" w:firstRow="0" w:lastRow="0" w:firstColumn="0" w:lastColumn="0" w:oddVBand="0" w:evenVBand="0" w:oddHBand="0" w:evenHBand="0" w:firstRowFirstColumn="0" w:firstRowLastColumn="0" w:lastRowFirstColumn="0" w:lastRowLastColumn="0"/>
                    <w:rPr>
                      <w:szCs w:val="22"/>
                    </w:rPr>
                  </w:pPr>
                </w:p>
                <w:p w14:paraId="24F48D00" w14:textId="2B52182D" w:rsidR="00476231" w:rsidRDefault="00712DDD" w:rsidP="00620BED">
                  <w:pPr>
                    <w:spacing w:after="0"/>
                    <w:cnfStyle w:val="000000000000" w:firstRow="0" w:lastRow="0" w:firstColumn="0" w:lastColumn="0" w:oddVBand="0" w:evenVBand="0" w:oddHBand="0" w:evenHBand="0" w:firstRowFirstColumn="0" w:firstRowLastColumn="0" w:lastRowFirstColumn="0" w:lastRowLastColumn="0"/>
                    <w:rPr>
                      <w:szCs w:val="22"/>
                    </w:rPr>
                  </w:pPr>
                  <w:r w:rsidRPr="00712DDD">
                    <w:rPr>
                      <w:szCs w:val="22"/>
                    </w:rPr>
                    <w:lastRenderedPageBreak/>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 compliant.</w:t>
                  </w:r>
                  <w:r>
                    <w:rPr>
                      <w:szCs w:val="22"/>
                    </w:rPr>
                    <w:t xml:space="preserve"> </w:t>
                  </w:r>
                  <w:r w:rsidR="007D7B50" w:rsidRPr="007D7B50">
                    <w:rPr>
                      <w:szCs w:val="22"/>
                    </w:rPr>
                    <w:t>UCC</w:t>
                  </w:r>
                  <w:r>
                    <w:rPr>
                      <w:szCs w:val="22"/>
                    </w:rPr>
                    <w:t xml:space="preserve"> also</w:t>
                  </w:r>
                  <w:r w:rsidR="007D7B50" w:rsidRPr="007D7B50">
                    <w:rPr>
                      <w:szCs w:val="22"/>
                    </w:rPr>
                    <w:t xml:space="preserve"> reserves the right to request copies of relevant policy endorsements (e.g., indemnity to principal, additional insured wording) to verify compliance</w:t>
                  </w:r>
                  <w:r>
                    <w:rPr>
                      <w:szCs w:val="22"/>
                    </w:rPr>
                    <w:t>.</w:t>
                  </w:r>
                </w:p>
                <w:p w14:paraId="02F57B1F" w14:textId="68C692A4" w:rsidR="00F270A3" w:rsidRDefault="00F270A3" w:rsidP="00620BED">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lastRenderedPageBreak/>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78E1FFC7"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5"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Pr="0093754A">
              <w:rPr>
                <w:i/>
                <w:iCs/>
                <w:noProof/>
                <w:color w:val="FF0000"/>
                <w:szCs w:val="22"/>
              </w:rPr>
              <w:t>Not Used</w:t>
            </w:r>
            <w:r w:rsidRPr="0093754A">
              <w:rPr>
                <w:i/>
                <w:iCs/>
                <w:color w:val="FF0000"/>
                <w:szCs w:val="22"/>
              </w:rPr>
              <w:fldChar w:fldCharType="end"/>
            </w:r>
            <w:bookmarkEnd w:id="15"/>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D21E1">
            <w:pPr>
              <w:pStyle w:val="ListParagraph"/>
              <w:numPr>
                <w:ilvl w:val="0"/>
                <w:numId w:val="10"/>
              </w:numPr>
              <w:rPr>
                <w:rFonts w:asciiTheme="minorHAnsi" w:hAnsiTheme="minorHAnsi" w:cstheme="minorHAnsi"/>
                <w:szCs w:val="22"/>
              </w:rPr>
            </w:pPr>
            <w:r w:rsidRPr="00430861">
              <w:rPr>
                <w:rFonts w:asciiTheme="minorHAnsi" w:hAnsiTheme="minorHAnsi" w:cstheme="minorHAnsi"/>
                <w:szCs w:val="22"/>
              </w:rPr>
              <w:lastRenderedPageBreak/>
              <w:t xml:space="preserve">safety; </w:t>
            </w:r>
          </w:p>
          <w:p w14:paraId="56A20E7A" w14:textId="77777777" w:rsidR="0093754A" w:rsidRPr="0093754A" w:rsidRDefault="0093754A" w:rsidP="001D21E1">
            <w:pPr>
              <w:pStyle w:val="ListParagraph"/>
              <w:numPr>
                <w:ilvl w:val="0"/>
                <w:numId w:val="10"/>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D21E1">
            <w:pPr>
              <w:pStyle w:val="ListParagraph"/>
              <w:numPr>
                <w:ilvl w:val="0"/>
                <w:numId w:val="10"/>
              </w:numPr>
              <w:rPr>
                <w:szCs w:val="22"/>
              </w:rPr>
            </w:pPr>
            <w:r w:rsidRPr="00430861">
              <w:rPr>
                <w:rFonts w:asciiTheme="minorHAnsi" w:hAnsiTheme="minorHAnsi" w:cstheme="minorHAnsi"/>
                <w:szCs w:val="22"/>
              </w:rPr>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lastRenderedPageBreak/>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 xml:space="preserve">Only those Tenderers who </w:t>
            </w:r>
            <w:proofErr w:type="gramStart"/>
            <w:r w:rsidRPr="00830A49">
              <w:rPr>
                <w:szCs w:val="22"/>
              </w:rPr>
              <w:t>have:-</w:t>
            </w:r>
            <w:proofErr w:type="gramEnd"/>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D21E1">
            <w:pPr>
              <w:pStyle w:val="ListParagraph"/>
              <w:numPr>
                <w:ilvl w:val="0"/>
                <w:numId w:val="7"/>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D21E1">
            <w:pPr>
              <w:pStyle w:val="ListParagraph"/>
              <w:numPr>
                <w:ilvl w:val="0"/>
                <w:numId w:val="7"/>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0026684C"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6"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620BED">
              <w:rPr>
                <w:i/>
                <w:iCs/>
                <w:color w:val="FF0000"/>
              </w:rPr>
              <w:t> </w:t>
            </w:r>
            <w:r w:rsidR="00620BED">
              <w:rPr>
                <w:i/>
                <w:iCs/>
                <w:color w:val="FF0000"/>
              </w:rPr>
              <w:t> </w:t>
            </w:r>
            <w:r w:rsidR="00620BED">
              <w:rPr>
                <w:i/>
                <w:iCs/>
                <w:color w:val="FF0000"/>
              </w:rPr>
              <w:t> </w:t>
            </w:r>
            <w:r w:rsidR="00620BED">
              <w:rPr>
                <w:i/>
                <w:iCs/>
                <w:color w:val="FF0000"/>
              </w:rPr>
              <w:t> </w:t>
            </w:r>
            <w:r w:rsidR="00620BED">
              <w:rPr>
                <w:i/>
                <w:iCs/>
                <w:color w:val="FF0000"/>
              </w:rPr>
              <w:t> </w:t>
            </w:r>
            <w:r w:rsidR="00373E15" w:rsidRPr="00373E15">
              <w:rPr>
                <w:i/>
                <w:iCs/>
                <w:color w:val="FF0000"/>
              </w:rPr>
              <w:fldChar w:fldCharType="end"/>
            </w:r>
            <w:bookmarkEnd w:id="16"/>
            <w:r w:rsidR="00373E15" w:rsidRPr="00373E15">
              <w:t xml:space="preserve"> </w:t>
            </w:r>
            <w:r w:rsidR="00373E15">
              <w:fldChar w:fldCharType="begin">
                <w:ffData>
                  <w:name w:val="Text129"/>
                  <w:enabled/>
                  <w:calcOnExit w:val="0"/>
                  <w:textInput>
                    <w:default w:val="each Lot applied for in]"/>
                  </w:textInput>
                </w:ffData>
              </w:fldChar>
            </w:r>
            <w:bookmarkStart w:id="17" w:name="Text129"/>
            <w:r w:rsidR="00373E15">
              <w:instrText xml:space="preserve"> FORMTEXT </w:instrText>
            </w:r>
            <w:r w:rsidR="00373E15">
              <w:fldChar w:fldCharType="separate"/>
            </w:r>
            <w:r w:rsidR="00620BED">
              <w:t> </w:t>
            </w:r>
            <w:r w:rsidR="00620BED">
              <w:t> </w:t>
            </w:r>
            <w:r w:rsidR="00620BED">
              <w:t> </w:t>
            </w:r>
            <w:r w:rsidR="00620BED">
              <w:t> </w:t>
            </w:r>
            <w:r w:rsidR="00620BED">
              <w:t> </w:t>
            </w:r>
            <w:r w:rsidR="00373E15">
              <w:fldChar w:fldCharType="end"/>
            </w:r>
            <w:bookmarkEnd w:id="17"/>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D21E1">
            <w:pPr>
              <w:pStyle w:val="ListParagraph"/>
              <w:numPr>
                <w:ilvl w:val="0"/>
                <w:numId w:val="18"/>
              </w:numPr>
            </w:pPr>
            <w:r>
              <w:t xml:space="preserve">completes and submits a separate eESPD in respect of each such entity, and </w:t>
            </w:r>
          </w:p>
          <w:p w14:paraId="217125A8" w14:textId="77777777" w:rsidR="009B7FA5" w:rsidRDefault="009B7FA5" w:rsidP="001D21E1">
            <w:pPr>
              <w:pStyle w:val="ListParagraph"/>
              <w:numPr>
                <w:ilvl w:val="0"/>
                <w:numId w:val="18"/>
              </w:numPr>
            </w:pPr>
            <w:r>
              <w:t xml:space="preserve">when requested by the Contracting Authority, submit proof, to the satisfaction of the Contracting Authority, that each such entity will place the necessary resources at the disposal of the Tenderer. </w:t>
            </w:r>
          </w:p>
          <w:p w14:paraId="312AB91C" w14:textId="74F39E87"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rFonts w:asciiTheme="minorHAnsi" w:hAnsiTheme="minorHAnsi"/>
                <w:color w:val="FF0000"/>
              </w:rPr>
              <w:t xml:space="preserve"> </w:t>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w:t>
            </w:r>
            <w:proofErr w:type="gramStart"/>
            <w:r w:rsidRPr="003215FF">
              <w:t>all of</w:t>
            </w:r>
            <w:proofErr w:type="gramEnd"/>
            <w:r w:rsidRPr="003215FF">
              <w:t xml:space="preserve">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D21E1">
            <w:pPr>
              <w:pStyle w:val="ListParagraph"/>
              <w:numPr>
                <w:ilvl w:val="0"/>
                <w:numId w:val="8"/>
              </w:numPr>
              <w:contextualSpacing w:val="0"/>
            </w:pPr>
            <w:r w:rsidRPr="003215FF">
              <w:lastRenderedPageBreak/>
              <w:t xml:space="preserve">a Declaration in the form attached at Appendix </w:t>
            </w:r>
            <w:r w:rsidR="00BC3E3A">
              <w:t>4</w:t>
            </w:r>
            <w:r w:rsidRPr="003215FF">
              <w:t xml:space="preserve">; </w:t>
            </w:r>
          </w:p>
          <w:p w14:paraId="5A02C4ED" w14:textId="3B4336E0" w:rsidR="007E6485" w:rsidRPr="003215FF" w:rsidRDefault="007E6485" w:rsidP="001D21E1">
            <w:pPr>
              <w:pStyle w:val="ListParagraph"/>
              <w:numPr>
                <w:ilvl w:val="0"/>
                <w:numId w:val="8"/>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D21E1">
            <w:pPr>
              <w:pStyle w:val="ListParagraph"/>
              <w:numPr>
                <w:ilvl w:val="0"/>
                <w:numId w:val="8"/>
              </w:numPr>
            </w:pPr>
            <w:r>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D21E1">
            <w:pPr>
              <w:pStyle w:val="ListParagraph"/>
              <w:numPr>
                <w:ilvl w:val="0"/>
                <w:numId w:val="8"/>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D21E1">
            <w:pPr>
              <w:pStyle w:val="ListParagraph"/>
              <w:numPr>
                <w:ilvl w:val="0"/>
                <w:numId w:val="8"/>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w:t>
            </w:r>
            <w:proofErr w:type="gramStart"/>
            <w:r w:rsidRPr="00830A49">
              <w:rPr>
                <w:color w:val="0000FF"/>
                <w:szCs w:val="22"/>
              </w:rPr>
              <w:t>2.A</w:t>
            </w:r>
            <w:proofErr w:type="gramEnd"/>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4F297ED4" w:rsidR="00093BFD" w:rsidRPr="005D57EC" w:rsidDel="007E6485" w:rsidRDefault="007E6485" w:rsidP="00620BED">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8"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620BED">
              <w:rPr>
                <w:i/>
                <w:iCs/>
                <w:color w:val="FF0000"/>
                <w:szCs w:val="22"/>
              </w:rPr>
              <w:t> </w:t>
            </w:r>
            <w:r w:rsidR="00620BED">
              <w:rPr>
                <w:i/>
                <w:iCs/>
                <w:color w:val="FF0000"/>
                <w:szCs w:val="22"/>
              </w:rPr>
              <w:t> </w:t>
            </w:r>
            <w:r w:rsidR="00620BED">
              <w:rPr>
                <w:i/>
                <w:iCs/>
                <w:color w:val="FF0000"/>
                <w:szCs w:val="22"/>
              </w:rPr>
              <w:t> </w:t>
            </w:r>
            <w:r w:rsidR="00620BED">
              <w:rPr>
                <w:i/>
                <w:iCs/>
                <w:color w:val="FF0000"/>
                <w:szCs w:val="22"/>
              </w:rPr>
              <w:t> </w:t>
            </w:r>
            <w:r w:rsidR="00620BED">
              <w:rPr>
                <w:i/>
                <w:iCs/>
                <w:color w:val="FF0000"/>
                <w:szCs w:val="22"/>
              </w:rPr>
              <w:t> </w:t>
            </w:r>
            <w:r w:rsidR="00835F52" w:rsidRPr="00835F52">
              <w:rPr>
                <w:i/>
                <w:iCs/>
                <w:color w:val="FF0000"/>
                <w:szCs w:val="22"/>
              </w:rPr>
              <w:fldChar w:fldCharType="end"/>
            </w:r>
            <w:bookmarkEnd w:id="18"/>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9" w:name="Text131"/>
            <w:r w:rsidR="00835F52">
              <w:rPr>
                <w:szCs w:val="22"/>
              </w:rPr>
              <w:instrText xml:space="preserve"> FORMTEXT </w:instrText>
            </w:r>
            <w:r w:rsidR="00835F52">
              <w:rPr>
                <w:szCs w:val="22"/>
              </w:rPr>
            </w:r>
            <w:r w:rsidR="00835F52">
              <w:rPr>
                <w:szCs w:val="22"/>
              </w:rPr>
              <w:fldChar w:fldCharType="separate"/>
            </w:r>
            <w:r w:rsidR="00620BED">
              <w:rPr>
                <w:szCs w:val="22"/>
              </w:rPr>
              <w:t> </w:t>
            </w:r>
            <w:r w:rsidR="00620BED">
              <w:rPr>
                <w:szCs w:val="22"/>
              </w:rPr>
              <w:t> </w:t>
            </w:r>
            <w:r w:rsidR="00620BED">
              <w:rPr>
                <w:szCs w:val="22"/>
              </w:rPr>
              <w:t> </w:t>
            </w:r>
            <w:r w:rsidR="00620BED">
              <w:rPr>
                <w:szCs w:val="22"/>
              </w:rPr>
              <w:t> </w:t>
            </w:r>
            <w:r w:rsidR="00620BED">
              <w:rPr>
                <w:szCs w:val="22"/>
              </w:rPr>
              <w:t> </w:t>
            </w:r>
            <w:r w:rsidR="00835F52">
              <w:rPr>
                <w:szCs w:val="22"/>
              </w:rPr>
              <w:fldChar w:fldCharType="end"/>
            </w:r>
            <w:bookmarkEnd w:id="19"/>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p w14:paraId="5CC94C0F" w14:textId="77777777" w:rsidR="00620BED" w:rsidRDefault="00620BED" w:rsidP="00620BED">
          <w:pPr>
            <w:spacing w:after="0"/>
            <w:ind w:left="1440"/>
          </w:pPr>
        </w:p>
        <w:tbl>
          <w:tblPr>
            <w:tblW w:w="9334"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1281"/>
            <w:gridCol w:w="3532"/>
            <w:gridCol w:w="2684"/>
            <w:gridCol w:w="1837"/>
          </w:tblGrid>
          <w:tr w:rsidR="00620BED" w:rsidRPr="003C4409" w14:paraId="0C94D0FA" w14:textId="77777777" w:rsidTr="00F82C00">
            <w:trPr>
              <w:tblCellSpacing w:w="20" w:type="dxa"/>
              <w:jc w:val="center"/>
            </w:trPr>
            <w:tc>
              <w:tcPr>
                <w:tcW w:w="1221" w:type="dxa"/>
                <w:shd w:val="clear" w:color="auto" w:fill="C0C0C0"/>
              </w:tcPr>
              <w:p w14:paraId="3177B9C9" w14:textId="77777777" w:rsidR="00620BED" w:rsidRPr="003C4409" w:rsidRDefault="00620BED" w:rsidP="00F82C00">
                <w:pPr>
                  <w:rPr>
                    <w:rFonts w:ascii="Arial Narrow" w:hAnsi="Arial Narrow" w:cs="Arial"/>
                    <w:b/>
                    <w:sz w:val="18"/>
                    <w:szCs w:val="18"/>
                  </w:rPr>
                </w:pPr>
                <w:r w:rsidRPr="003C4409">
                  <w:rPr>
                    <w:rFonts w:ascii="Arial Narrow" w:hAnsi="Arial Narrow" w:cs="Arial"/>
                    <w:b/>
                    <w:sz w:val="18"/>
                    <w:szCs w:val="18"/>
                  </w:rPr>
                  <w:t xml:space="preserve">Main Criteria </w:t>
                </w:r>
              </w:p>
            </w:tc>
            <w:tc>
              <w:tcPr>
                <w:tcW w:w="3492" w:type="dxa"/>
                <w:shd w:val="clear" w:color="auto" w:fill="C0C0C0"/>
              </w:tcPr>
              <w:p w14:paraId="591F21CB" w14:textId="77777777" w:rsidR="00620BED" w:rsidRPr="003C4409" w:rsidRDefault="00620BED" w:rsidP="00F82C00">
                <w:pPr>
                  <w:rPr>
                    <w:rFonts w:ascii="Arial Narrow" w:hAnsi="Arial Narrow" w:cs="Arial"/>
                    <w:b/>
                    <w:sz w:val="18"/>
                    <w:szCs w:val="18"/>
                  </w:rPr>
                </w:pPr>
                <w:r w:rsidRPr="003C4409">
                  <w:rPr>
                    <w:rFonts w:ascii="Arial Narrow" w:hAnsi="Arial Narrow" w:cs="Arial"/>
                    <w:b/>
                    <w:sz w:val="18"/>
                    <w:szCs w:val="18"/>
                  </w:rPr>
                  <w:t>Sub-Criteria</w:t>
                </w:r>
              </w:p>
            </w:tc>
            <w:tc>
              <w:tcPr>
                <w:tcW w:w="2644" w:type="dxa"/>
                <w:shd w:val="clear" w:color="auto" w:fill="C0C0C0"/>
              </w:tcPr>
              <w:p w14:paraId="1A60576B" w14:textId="77777777" w:rsidR="00620BED" w:rsidRPr="003C4409" w:rsidRDefault="00620BED" w:rsidP="00F82C00">
                <w:pPr>
                  <w:jc w:val="center"/>
                  <w:rPr>
                    <w:rFonts w:ascii="Arial Narrow" w:hAnsi="Arial Narrow" w:cs="Arial"/>
                    <w:b/>
                    <w:bCs/>
                    <w:sz w:val="18"/>
                    <w:szCs w:val="18"/>
                  </w:rPr>
                </w:pPr>
                <w:r w:rsidRPr="003C4409">
                  <w:rPr>
                    <w:rFonts w:ascii="Arial Narrow" w:hAnsi="Arial Narrow" w:cs="Arial"/>
                    <w:b/>
                    <w:bCs/>
                    <w:sz w:val="18"/>
                    <w:szCs w:val="18"/>
                  </w:rPr>
                  <w:t>Mandatory</w:t>
                </w:r>
              </w:p>
              <w:p w14:paraId="7D066235" w14:textId="77777777" w:rsidR="00620BED" w:rsidRPr="003C4409" w:rsidRDefault="00620BED" w:rsidP="00F82C00">
                <w:pPr>
                  <w:jc w:val="center"/>
                  <w:rPr>
                    <w:rFonts w:ascii="Arial Narrow" w:hAnsi="Arial Narrow" w:cs="Arial"/>
                    <w:b/>
                    <w:sz w:val="18"/>
                    <w:szCs w:val="18"/>
                  </w:rPr>
                </w:pPr>
                <w:r w:rsidRPr="003C4409">
                  <w:rPr>
                    <w:rFonts w:ascii="Arial Narrow" w:hAnsi="Arial Narrow" w:cs="Arial"/>
                    <w:bCs/>
                    <w:sz w:val="18"/>
                    <w:szCs w:val="18"/>
                  </w:rPr>
                  <w:t>(Potential suppliers must submit this information, in the absence of this information, a potential supplier may be excluded)</w:t>
                </w:r>
              </w:p>
            </w:tc>
            <w:tc>
              <w:tcPr>
                <w:tcW w:w="1777" w:type="dxa"/>
                <w:shd w:val="clear" w:color="auto" w:fill="C0C0C0"/>
              </w:tcPr>
              <w:p w14:paraId="78F29040" w14:textId="77777777" w:rsidR="00620BED" w:rsidRPr="003C4409" w:rsidRDefault="00620BED" w:rsidP="00F82C00">
                <w:pPr>
                  <w:jc w:val="center"/>
                  <w:rPr>
                    <w:rFonts w:ascii="Arial Narrow" w:hAnsi="Arial Narrow" w:cs="Arial"/>
                    <w:b/>
                    <w:sz w:val="18"/>
                    <w:szCs w:val="18"/>
                  </w:rPr>
                </w:pPr>
                <w:r w:rsidRPr="003C4409">
                  <w:rPr>
                    <w:rFonts w:ascii="Arial Narrow" w:hAnsi="Arial Narrow" w:cs="Arial"/>
                    <w:b/>
                    <w:sz w:val="18"/>
                    <w:szCs w:val="18"/>
                  </w:rPr>
                  <w:t>Comments/ Rules</w:t>
                </w:r>
              </w:p>
            </w:tc>
          </w:tr>
          <w:tr w:rsidR="00620BED" w:rsidRPr="003C4409" w14:paraId="669951AD" w14:textId="77777777" w:rsidTr="00F82C00">
            <w:trPr>
              <w:trHeight w:val="838"/>
              <w:tblCellSpacing w:w="20" w:type="dxa"/>
              <w:jc w:val="center"/>
            </w:trPr>
            <w:tc>
              <w:tcPr>
                <w:tcW w:w="1221" w:type="dxa"/>
                <w:vMerge w:val="restart"/>
                <w:vAlign w:val="center"/>
              </w:tcPr>
              <w:p w14:paraId="4421C5AF" w14:textId="77777777" w:rsidR="00620BED" w:rsidRPr="003C4409" w:rsidRDefault="00620BED" w:rsidP="00F82C00">
                <w:pPr>
                  <w:rPr>
                    <w:rFonts w:ascii="Arial Narrow" w:hAnsi="Arial Narrow" w:cs="Arial"/>
                    <w:b/>
                    <w:sz w:val="18"/>
                    <w:szCs w:val="18"/>
                  </w:rPr>
                </w:pPr>
                <w:proofErr w:type="gramStart"/>
                <w:r>
                  <w:rPr>
                    <w:rFonts w:ascii="Arial Narrow" w:hAnsi="Arial Narrow" w:cs="Arial"/>
                    <w:b/>
                    <w:sz w:val="18"/>
                    <w:szCs w:val="18"/>
                  </w:rPr>
                  <w:t xml:space="preserve">3.2.A  </w:t>
                </w:r>
                <w:r w:rsidRPr="003C4409">
                  <w:rPr>
                    <w:rFonts w:ascii="Arial Narrow" w:hAnsi="Arial Narrow" w:cs="Arial"/>
                    <w:b/>
                    <w:sz w:val="18"/>
                    <w:szCs w:val="18"/>
                  </w:rPr>
                  <w:t>Economic</w:t>
                </w:r>
                <w:proofErr w:type="gramEnd"/>
                <w:r w:rsidRPr="003C4409">
                  <w:rPr>
                    <w:rFonts w:ascii="Arial Narrow" w:hAnsi="Arial Narrow" w:cs="Arial"/>
                    <w:b/>
                    <w:sz w:val="18"/>
                    <w:szCs w:val="18"/>
                  </w:rPr>
                  <w:t xml:space="preserve"> and Financial Standing </w:t>
                </w:r>
              </w:p>
              <w:p w14:paraId="5EA9B39F" w14:textId="77777777" w:rsidR="00620BED" w:rsidRDefault="00620BED" w:rsidP="00F82C00">
                <w:pPr>
                  <w:rPr>
                    <w:rFonts w:ascii="Arial Narrow" w:hAnsi="Arial Narrow" w:cs="Arial"/>
                    <w:b/>
                    <w:sz w:val="18"/>
                    <w:szCs w:val="18"/>
                  </w:rPr>
                </w:pPr>
                <w:r w:rsidRPr="003C4409">
                  <w:rPr>
                    <w:rFonts w:ascii="Arial Narrow" w:hAnsi="Arial Narrow" w:cs="Arial"/>
                    <w:b/>
                    <w:sz w:val="18"/>
                    <w:szCs w:val="18"/>
                  </w:rPr>
                  <w:t>(Art 47)</w:t>
                </w:r>
              </w:p>
              <w:p w14:paraId="2F5CCDEE" w14:textId="77777777" w:rsidR="00620BED" w:rsidRDefault="00620BED" w:rsidP="00F82C00">
                <w:pPr>
                  <w:rPr>
                    <w:rFonts w:ascii="Arial Narrow" w:hAnsi="Arial Narrow" w:cs="Arial"/>
                    <w:b/>
                    <w:sz w:val="18"/>
                    <w:szCs w:val="18"/>
                  </w:rPr>
                </w:pPr>
              </w:p>
              <w:p w14:paraId="1654DDE8" w14:textId="77777777" w:rsidR="00620BED" w:rsidRDefault="00620BED" w:rsidP="00F82C00">
                <w:pPr>
                  <w:rPr>
                    <w:rFonts w:ascii="Arial Narrow" w:hAnsi="Arial Narrow" w:cs="Arial"/>
                    <w:b/>
                    <w:sz w:val="18"/>
                    <w:szCs w:val="18"/>
                  </w:rPr>
                </w:pPr>
              </w:p>
              <w:p w14:paraId="50D1DAD5" w14:textId="77777777" w:rsidR="00620BED" w:rsidRDefault="00620BED" w:rsidP="00F82C00">
                <w:pPr>
                  <w:rPr>
                    <w:rFonts w:ascii="Arial Narrow" w:hAnsi="Arial Narrow" w:cs="Arial"/>
                    <w:b/>
                    <w:sz w:val="18"/>
                    <w:szCs w:val="18"/>
                  </w:rPr>
                </w:pPr>
              </w:p>
              <w:p w14:paraId="1DC4F725" w14:textId="77777777" w:rsidR="00620BED" w:rsidRDefault="00620BED" w:rsidP="00F82C00">
                <w:pPr>
                  <w:rPr>
                    <w:rFonts w:ascii="Arial Narrow" w:hAnsi="Arial Narrow" w:cs="Arial"/>
                    <w:b/>
                    <w:sz w:val="18"/>
                    <w:szCs w:val="18"/>
                  </w:rPr>
                </w:pPr>
              </w:p>
              <w:p w14:paraId="284A1126" w14:textId="77777777" w:rsidR="00620BED" w:rsidRDefault="00620BED" w:rsidP="00F82C00">
                <w:pPr>
                  <w:rPr>
                    <w:rFonts w:ascii="Arial Narrow" w:hAnsi="Arial Narrow" w:cs="Arial"/>
                    <w:b/>
                    <w:sz w:val="18"/>
                    <w:szCs w:val="18"/>
                  </w:rPr>
                </w:pPr>
              </w:p>
              <w:p w14:paraId="3C8095F4" w14:textId="77777777" w:rsidR="00620BED" w:rsidRDefault="00620BED" w:rsidP="00F82C00">
                <w:pPr>
                  <w:rPr>
                    <w:rFonts w:ascii="Arial Narrow" w:hAnsi="Arial Narrow" w:cs="Arial"/>
                    <w:b/>
                    <w:sz w:val="18"/>
                    <w:szCs w:val="18"/>
                  </w:rPr>
                </w:pPr>
              </w:p>
              <w:p w14:paraId="2C057F7E" w14:textId="77777777" w:rsidR="00620BED" w:rsidRDefault="00620BED" w:rsidP="00F82C00">
                <w:pPr>
                  <w:rPr>
                    <w:rFonts w:ascii="Arial Narrow" w:hAnsi="Arial Narrow" w:cs="Arial"/>
                    <w:b/>
                    <w:sz w:val="18"/>
                    <w:szCs w:val="18"/>
                  </w:rPr>
                </w:pPr>
              </w:p>
              <w:p w14:paraId="69F8D40C" w14:textId="77777777" w:rsidR="00620BED" w:rsidRDefault="00620BED" w:rsidP="00F82C00">
                <w:pPr>
                  <w:rPr>
                    <w:rFonts w:ascii="Arial Narrow" w:hAnsi="Arial Narrow" w:cs="Arial"/>
                    <w:b/>
                    <w:sz w:val="18"/>
                    <w:szCs w:val="18"/>
                  </w:rPr>
                </w:pPr>
              </w:p>
              <w:p w14:paraId="09EBB0F2" w14:textId="77777777" w:rsidR="00620BED" w:rsidRPr="003C4409" w:rsidRDefault="00620BED" w:rsidP="00F82C00">
                <w:pPr>
                  <w:rPr>
                    <w:rFonts w:ascii="Arial Narrow" w:hAnsi="Arial Narrow" w:cs="Arial"/>
                    <w:b/>
                    <w:sz w:val="18"/>
                    <w:szCs w:val="18"/>
                  </w:rPr>
                </w:pPr>
              </w:p>
            </w:tc>
            <w:tc>
              <w:tcPr>
                <w:tcW w:w="3492" w:type="dxa"/>
              </w:tcPr>
              <w:p w14:paraId="31E4B46E" w14:textId="6DFA7727" w:rsidR="001923A8" w:rsidRPr="009F7C39" w:rsidRDefault="00620BED" w:rsidP="001923A8">
                <w:pPr>
                  <w:rPr>
                    <w:rFonts w:ascii="Arial Narrow" w:hAnsi="Arial Narrow" w:cs="Arial"/>
                    <w:sz w:val="18"/>
                    <w:szCs w:val="18"/>
                  </w:rPr>
                </w:pPr>
                <w:r w:rsidRPr="003125F1">
                  <w:rPr>
                    <w:rFonts w:ascii="Arial Narrow" w:hAnsi="Arial Narrow" w:cs="Arial"/>
                    <w:b/>
                    <w:sz w:val="18"/>
                    <w:szCs w:val="18"/>
                  </w:rPr>
                  <w:t xml:space="preserve">Turnover Relating to Specific </w:t>
                </w:r>
                <w:r>
                  <w:rPr>
                    <w:rFonts w:ascii="Arial Narrow" w:hAnsi="Arial Narrow" w:cs="Arial"/>
                    <w:b/>
                    <w:sz w:val="18"/>
                    <w:szCs w:val="18"/>
                  </w:rPr>
                  <w:t>Good</w:t>
                </w:r>
                <w:r w:rsidRPr="003125F1">
                  <w:rPr>
                    <w:rFonts w:ascii="Arial Narrow" w:hAnsi="Arial Narrow" w:cs="Arial"/>
                    <w:b/>
                    <w:sz w:val="18"/>
                    <w:szCs w:val="18"/>
                  </w:rPr>
                  <w:t xml:space="preserve">s </w:t>
                </w:r>
                <w:r w:rsidRPr="003125F1">
                  <w:rPr>
                    <w:rFonts w:ascii="Arial Narrow" w:hAnsi="Arial Narrow" w:cs="Arial"/>
                    <w:sz w:val="18"/>
                    <w:szCs w:val="18"/>
                  </w:rPr>
                  <w:t xml:space="preserve">i.e. </w:t>
                </w:r>
                <w:r w:rsidR="001923A8" w:rsidRPr="009F7C39">
                  <w:rPr>
                    <w:rFonts w:ascii="Arial Narrow" w:hAnsi="Arial Narrow" w:cs="Arial"/>
                    <w:sz w:val="18"/>
                    <w:szCs w:val="18"/>
                  </w:rPr>
                  <w:t>Supply, Delivery, Installation</w:t>
                </w:r>
                <w:r w:rsidR="009F7C39" w:rsidRPr="009F7C39">
                  <w:rPr>
                    <w:rFonts w:ascii="Arial Narrow" w:hAnsi="Arial Narrow" w:cs="Arial"/>
                    <w:sz w:val="18"/>
                    <w:szCs w:val="18"/>
                  </w:rPr>
                  <w:t xml:space="preserve"> and Commissioning</w:t>
                </w:r>
                <w:r w:rsidR="001923A8" w:rsidRPr="009F7C39">
                  <w:rPr>
                    <w:rFonts w:ascii="Arial Narrow" w:hAnsi="Arial Narrow" w:cs="Arial"/>
                    <w:sz w:val="18"/>
                    <w:szCs w:val="18"/>
                  </w:rPr>
                  <w:t xml:space="preserve">, </w:t>
                </w:r>
                <w:r w:rsidR="009F7C39" w:rsidRPr="009F7C39">
                  <w:rPr>
                    <w:rFonts w:ascii="Arial Narrow" w:hAnsi="Arial Narrow" w:cs="Arial"/>
                    <w:sz w:val="18"/>
                    <w:szCs w:val="18"/>
                  </w:rPr>
                  <w:t>of a 3D Inspection</w:t>
                </w:r>
                <w:r w:rsidR="003466BE">
                  <w:rPr>
                    <w:rFonts w:ascii="Arial Narrow" w:hAnsi="Arial Narrow" w:cs="Arial"/>
                    <w:sz w:val="18"/>
                    <w:szCs w:val="18"/>
                  </w:rPr>
                  <w:t xml:space="preserve"> and Imaging</w:t>
                </w:r>
                <w:r w:rsidR="009F7C39" w:rsidRPr="009F7C39">
                  <w:rPr>
                    <w:rFonts w:ascii="Arial Narrow" w:hAnsi="Arial Narrow" w:cs="Arial"/>
                    <w:sz w:val="18"/>
                    <w:szCs w:val="18"/>
                  </w:rPr>
                  <w:t xml:space="preserve"> System</w:t>
                </w:r>
              </w:p>
              <w:p w14:paraId="2DEAC005" w14:textId="3D743591" w:rsidR="001923A8" w:rsidRPr="001923A8" w:rsidRDefault="001923A8" w:rsidP="001923A8">
                <w:pPr>
                  <w:rPr>
                    <w:rFonts w:ascii="Arial Narrow" w:hAnsi="Arial Narrow" w:cs="Arial"/>
                    <w:sz w:val="18"/>
                    <w:szCs w:val="18"/>
                  </w:rPr>
                </w:pPr>
                <w:r w:rsidRPr="009F7C39">
                  <w:rPr>
                    <w:rFonts w:ascii="Arial Narrow" w:hAnsi="Arial Narrow" w:cs="Arial"/>
                    <w:sz w:val="18"/>
                    <w:szCs w:val="18"/>
                  </w:rPr>
                  <w:t>for Tyndall National Institute,</w:t>
                </w:r>
                <w:r w:rsidRPr="001923A8">
                  <w:rPr>
                    <w:rFonts w:ascii="Arial Narrow" w:hAnsi="Arial Narrow" w:cs="Arial"/>
                    <w:sz w:val="18"/>
                    <w:szCs w:val="18"/>
                  </w:rPr>
                  <w:t xml:space="preserve"> </w:t>
                </w:r>
              </w:p>
              <w:p w14:paraId="21D5546A" w14:textId="77777777" w:rsidR="001923A8" w:rsidRPr="001923A8" w:rsidRDefault="001923A8" w:rsidP="001923A8">
                <w:pPr>
                  <w:rPr>
                    <w:rFonts w:ascii="Arial Narrow" w:hAnsi="Arial Narrow" w:cs="Arial"/>
                    <w:sz w:val="18"/>
                    <w:szCs w:val="18"/>
                  </w:rPr>
                </w:pPr>
                <w:r w:rsidRPr="001923A8">
                  <w:rPr>
                    <w:rFonts w:ascii="Arial Narrow" w:hAnsi="Arial Narrow" w:cs="Arial"/>
                    <w:sz w:val="18"/>
                    <w:szCs w:val="18"/>
                  </w:rPr>
                  <w:t>University College Cork (UCC)</w:t>
                </w:r>
              </w:p>
              <w:p w14:paraId="31EFEC90" w14:textId="24A8551C" w:rsidR="00620BED" w:rsidRPr="003125F1" w:rsidRDefault="00620BED" w:rsidP="001923A8">
                <w:pPr>
                  <w:rPr>
                    <w:rFonts w:ascii="Arial Narrow" w:hAnsi="Arial Narrow" w:cs="Arial"/>
                    <w:sz w:val="18"/>
                    <w:szCs w:val="18"/>
                  </w:rPr>
                </w:pPr>
              </w:p>
            </w:tc>
            <w:tc>
              <w:tcPr>
                <w:tcW w:w="2644" w:type="dxa"/>
              </w:tcPr>
              <w:p w14:paraId="5C531013"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Mandatory</w:t>
                </w:r>
              </w:p>
              <w:p w14:paraId="799C98D8"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Minimum Requirement</w:t>
                </w:r>
              </w:p>
              <w:p w14:paraId="07A07E8C" w14:textId="77777777" w:rsidR="00620BED" w:rsidRPr="007670D4" w:rsidRDefault="00620BED" w:rsidP="00F82C00">
                <w:pPr>
                  <w:rPr>
                    <w:rFonts w:ascii="Arial Narrow" w:hAnsi="Arial Narrow" w:cs="Arial"/>
                    <w:spacing w:val="-2"/>
                    <w:sz w:val="18"/>
                    <w:szCs w:val="18"/>
                    <w:lang w:val="en-IE"/>
                  </w:rPr>
                </w:pPr>
              </w:p>
              <w:p w14:paraId="33237FE0" w14:textId="4287AA8F" w:rsidR="00620BED" w:rsidRPr="007670D4" w:rsidRDefault="00620BED" w:rsidP="00F82C00">
                <w:pPr>
                  <w:rPr>
                    <w:rFonts w:ascii="Arial Narrow" w:hAnsi="Arial Narrow" w:cs="Arial"/>
                    <w:spacing w:val="-2"/>
                    <w:sz w:val="18"/>
                    <w:szCs w:val="18"/>
                    <w:lang w:val="en-IE"/>
                  </w:rPr>
                </w:pPr>
                <w:r w:rsidRPr="007670D4">
                  <w:rPr>
                    <w:rFonts w:ascii="Arial Narrow" w:hAnsi="Arial Narrow" w:cs="Arial"/>
                    <w:spacing w:val="-2"/>
                    <w:sz w:val="18"/>
                    <w:szCs w:val="18"/>
                    <w:lang w:val="en-IE"/>
                  </w:rPr>
                  <w:t xml:space="preserve">Minimum annual of turnover of </w:t>
                </w:r>
                <w:r w:rsidRPr="00F8689F">
                  <w:rPr>
                    <w:rFonts w:ascii="Arial Narrow" w:hAnsi="Arial Narrow" w:cs="Arial"/>
                    <w:spacing w:val="-2"/>
                    <w:sz w:val="18"/>
                    <w:szCs w:val="18"/>
                    <w:lang w:val="en-IE"/>
                  </w:rPr>
                  <w:t>€</w:t>
                </w:r>
                <w:r w:rsidR="00F8689F">
                  <w:rPr>
                    <w:rFonts w:ascii="Arial Narrow" w:hAnsi="Arial Narrow" w:cs="Arial"/>
                    <w:spacing w:val="-2"/>
                    <w:sz w:val="18"/>
                    <w:szCs w:val="18"/>
                    <w:lang w:val="en-IE"/>
                  </w:rPr>
                  <w:t>195,600</w:t>
                </w:r>
                <w:r w:rsidRPr="007670D4">
                  <w:rPr>
                    <w:rFonts w:ascii="Arial Narrow" w:hAnsi="Arial Narrow" w:cs="Arial"/>
                    <w:spacing w:val="-2"/>
                    <w:sz w:val="18"/>
                    <w:szCs w:val="18"/>
                    <w:lang w:val="en-IE"/>
                  </w:rPr>
                  <w:t xml:space="preserve"> per annum for the last 3 years is required. A statement certifying this amount or more </w:t>
                </w:r>
                <w:r w:rsidR="00E375D7">
                  <w:rPr>
                    <w:rFonts w:ascii="Arial Narrow" w:hAnsi="Arial Narrow" w:cs="Arial"/>
                    <w:spacing w:val="-2"/>
                    <w:sz w:val="18"/>
                    <w:szCs w:val="18"/>
                    <w:lang w:val="en-IE"/>
                  </w:rPr>
                  <w:t xml:space="preserve">must </w:t>
                </w:r>
                <w:r w:rsidR="00E375D7" w:rsidRPr="007670D4">
                  <w:rPr>
                    <w:rFonts w:ascii="Arial Narrow" w:hAnsi="Arial Narrow" w:cs="Arial"/>
                    <w:spacing w:val="-2"/>
                    <w:sz w:val="18"/>
                    <w:szCs w:val="18"/>
                    <w:lang w:val="en-IE"/>
                  </w:rPr>
                  <w:t>be</w:t>
                </w:r>
                <w:r w:rsidRPr="007670D4">
                  <w:rPr>
                    <w:rFonts w:ascii="Arial Narrow" w:hAnsi="Arial Narrow" w:cs="Arial"/>
                    <w:spacing w:val="-2"/>
                    <w:sz w:val="18"/>
                    <w:szCs w:val="18"/>
                    <w:lang w:val="en-IE"/>
                  </w:rPr>
                  <w:t xml:space="preserve"> forwarded in the response document.</w:t>
                </w:r>
              </w:p>
              <w:p w14:paraId="73ED84FF" w14:textId="77777777" w:rsidR="00620BED" w:rsidRPr="00653E45" w:rsidRDefault="00620BED" w:rsidP="00F82C00">
                <w:pPr>
                  <w:rPr>
                    <w:rFonts w:ascii="Arial Narrow" w:hAnsi="Arial Narrow" w:cs="Arial"/>
                    <w:sz w:val="18"/>
                    <w:szCs w:val="18"/>
                    <w:highlight w:val="yellow"/>
                  </w:rPr>
                </w:pPr>
              </w:p>
            </w:tc>
            <w:tc>
              <w:tcPr>
                <w:tcW w:w="1777" w:type="dxa"/>
              </w:tcPr>
              <w:p w14:paraId="7A14158E" w14:textId="77777777" w:rsidR="00620BED" w:rsidRPr="002839E5" w:rsidRDefault="00620BED" w:rsidP="00F82C00">
                <w:pPr>
                  <w:rPr>
                    <w:rFonts w:ascii="Arial Narrow" w:hAnsi="Arial Narrow" w:cs="Arial"/>
                    <w:b/>
                    <w:sz w:val="18"/>
                    <w:szCs w:val="18"/>
                  </w:rPr>
                </w:pPr>
                <w:r w:rsidRPr="002839E5">
                  <w:rPr>
                    <w:rFonts w:ascii="Arial Narrow" w:hAnsi="Arial Narrow" w:cs="Arial"/>
                    <w:b/>
                    <w:sz w:val="18"/>
                    <w:szCs w:val="18"/>
                  </w:rPr>
                  <w:t xml:space="preserve">Pass/Fail </w:t>
                </w:r>
              </w:p>
              <w:p w14:paraId="6F8BF094" w14:textId="77777777" w:rsidR="00620BED" w:rsidRPr="00F542B7" w:rsidRDefault="00620BED" w:rsidP="00F82C00">
                <w:pPr>
                  <w:rPr>
                    <w:rFonts w:ascii="Arial Narrow" w:hAnsi="Arial Narrow" w:cs="Arial"/>
                    <w:color w:val="FF0000"/>
                    <w:sz w:val="18"/>
                    <w:szCs w:val="18"/>
                  </w:rPr>
                </w:pPr>
                <w:r w:rsidRPr="00F542B7">
                  <w:rPr>
                    <w:rFonts w:ascii="Arial Narrow" w:hAnsi="Arial Narrow" w:cs="Arial"/>
                    <w:sz w:val="18"/>
                    <w:szCs w:val="18"/>
                  </w:rPr>
                  <w:t>compliance required</w:t>
                </w:r>
              </w:p>
            </w:tc>
          </w:tr>
          <w:tr w:rsidR="00620BED" w:rsidRPr="003C4409" w14:paraId="41221576" w14:textId="77777777" w:rsidTr="00F82C00">
            <w:trPr>
              <w:tblCellSpacing w:w="20" w:type="dxa"/>
              <w:jc w:val="center"/>
            </w:trPr>
            <w:tc>
              <w:tcPr>
                <w:tcW w:w="1221" w:type="dxa"/>
                <w:vMerge/>
              </w:tcPr>
              <w:p w14:paraId="22DF5A0D" w14:textId="77777777" w:rsidR="00620BED" w:rsidRPr="003C4409" w:rsidRDefault="00620BED" w:rsidP="00F82C00">
                <w:pPr>
                  <w:rPr>
                    <w:rFonts w:ascii="Arial Narrow" w:hAnsi="Arial Narrow" w:cs="Arial"/>
                    <w:sz w:val="18"/>
                    <w:szCs w:val="18"/>
                  </w:rPr>
                </w:pPr>
              </w:p>
            </w:tc>
            <w:tc>
              <w:tcPr>
                <w:tcW w:w="3492" w:type="dxa"/>
              </w:tcPr>
              <w:p w14:paraId="6D8E7664" w14:textId="5304805A" w:rsidR="00620BED" w:rsidRPr="003125F1" w:rsidRDefault="00620BED" w:rsidP="00F82C00">
                <w:pPr>
                  <w:rPr>
                    <w:rFonts w:ascii="Arial Narrow" w:hAnsi="Arial Narrow" w:cs="Arial"/>
                    <w:b/>
                    <w:sz w:val="18"/>
                    <w:szCs w:val="18"/>
                  </w:rPr>
                </w:pPr>
                <w:r w:rsidRPr="003125F1">
                  <w:rPr>
                    <w:rFonts w:ascii="Arial Narrow" w:hAnsi="Arial Narrow" w:cs="Arial"/>
                    <w:b/>
                    <w:sz w:val="18"/>
                    <w:szCs w:val="18"/>
                  </w:rPr>
                  <w:t xml:space="preserve">Provision of the </w:t>
                </w:r>
                <w:r w:rsidR="00910792">
                  <w:rPr>
                    <w:rFonts w:ascii="Arial Narrow" w:hAnsi="Arial Narrow" w:cs="Arial"/>
                    <w:b/>
                    <w:sz w:val="18"/>
                    <w:szCs w:val="18"/>
                  </w:rPr>
                  <w:t xml:space="preserve">most </w:t>
                </w:r>
                <w:r w:rsidR="000A3EA5">
                  <w:rPr>
                    <w:rFonts w:ascii="Arial Narrow" w:hAnsi="Arial Narrow" w:cs="Arial"/>
                    <w:b/>
                    <w:sz w:val="18"/>
                    <w:szCs w:val="18"/>
                  </w:rPr>
                  <w:t xml:space="preserve">recent </w:t>
                </w:r>
                <w:r w:rsidR="000A3EA5" w:rsidRPr="003125F1">
                  <w:rPr>
                    <w:rFonts w:ascii="Arial Narrow" w:hAnsi="Arial Narrow" w:cs="Arial"/>
                    <w:b/>
                    <w:sz w:val="18"/>
                    <w:szCs w:val="18"/>
                  </w:rPr>
                  <w:t>3</w:t>
                </w:r>
                <w:r w:rsidRPr="003125F1">
                  <w:rPr>
                    <w:rFonts w:ascii="Arial Narrow" w:hAnsi="Arial Narrow" w:cs="Arial"/>
                    <w:b/>
                    <w:sz w:val="18"/>
                    <w:szCs w:val="18"/>
                  </w:rPr>
                  <w:t xml:space="preserve"> years of audited financial statements / accounts</w:t>
                </w:r>
              </w:p>
              <w:p w14:paraId="0D60DA16" w14:textId="77777777" w:rsidR="00620BED" w:rsidRPr="00F542B7" w:rsidRDefault="00620BED" w:rsidP="00F82C00">
                <w:pPr>
                  <w:rPr>
                    <w:rFonts w:ascii="Arial Narrow" w:hAnsi="Arial Narrow" w:cs="Arial"/>
                    <w:b/>
                    <w:sz w:val="18"/>
                    <w:szCs w:val="18"/>
                  </w:rPr>
                </w:pPr>
              </w:p>
            </w:tc>
            <w:tc>
              <w:tcPr>
                <w:tcW w:w="2644" w:type="dxa"/>
              </w:tcPr>
              <w:p w14:paraId="579B25EE"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Mandatory</w:t>
                </w:r>
              </w:p>
              <w:p w14:paraId="760AEE2E" w14:textId="77777777" w:rsidR="00620BED" w:rsidRPr="007670D4" w:rsidRDefault="00620BED" w:rsidP="00F82C00">
                <w:pPr>
                  <w:rPr>
                    <w:rFonts w:ascii="Arial Narrow" w:hAnsi="Arial Narrow" w:cs="Arial"/>
                    <w:b/>
                    <w:bCs/>
                    <w:sz w:val="18"/>
                    <w:szCs w:val="18"/>
                  </w:rPr>
                </w:pPr>
                <w:r w:rsidRPr="007670D4">
                  <w:rPr>
                    <w:rFonts w:ascii="Arial Narrow" w:hAnsi="Arial Narrow" w:cs="Arial"/>
                    <w:b/>
                    <w:bCs/>
                    <w:sz w:val="18"/>
                    <w:szCs w:val="18"/>
                  </w:rPr>
                  <w:t>Minimum Requirement</w:t>
                </w:r>
              </w:p>
              <w:p w14:paraId="1C6048EF" w14:textId="77777777" w:rsidR="00620BED" w:rsidRPr="007670D4" w:rsidRDefault="00620BED" w:rsidP="00F82C00">
                <w:pPr>
                  <w:rPr>
                    <w:rFonts w:ascii="Arial Narrow" w:hAnsi="Arial Narrow" w:cs="Arial"/>
                    <w:b/>
                    <w:bCs/>
                    <w:sz w:val="18"/>
                    <w:szCs w:val="18"/>
                  </w:rPr>
                </w:pPr>
              </w:p>
              <w:p w14:paraId="34DAB3CB" w14:textId="695AB807" w:rsidR="00620BED" w:rsidRPr="007670D4" w:rsidRDefault="00620BED" w:rsidP="00F82C00">
                <w:pPr>
                  <w:rPr>
                    <w:rFonts w:ascii="Arial Narrow" w:hAnsi="Arial Narrow" w:cs="Arial"/>
                    <w:bCs/>
                    <w:sz w:val="18"/>
                    <w:szCs w:val="18"/>
                  </w:rPr>
                </w:pPr>
                <w:r w:rsidRPr="007670D4">
                  <w:rPr>
                    <w:rFonts w:ascii="Arial Narrow" w:hAnsi="Arial Narrow" w:cs="Arial"/>
                    <w:bCs/>
                    <w:sz w:val="18"/>
                    <w:szCs w:val="18"/>
                  </w:rPr>
                  <w:t xml:space="preserve">Potential suppliers must submit this information, in the absence of this information, a potential supplier will be excluded. In line with current legislation, where a company has an annual turnover of less than €8.8 million, then audited accounts are not necessary. In these </w:t>
                </w:r>
                <w:r w:rsidR="00E375D7" w:rsidRPr="007670D4">
                  <w:rPr>
                    <w:rFonts w:ascii="Arial Narrow" w:hAnsi="Arial Narrow" w:cs="Arial"/>
                    <w:bCs/>
                    <w:sz w:val="18"/>
                    <w:szCs w:val="18"/>
                  </w:rPr>
                  <w:t>instances,</w:t>
                </w:r>
                <w:r w:rsidRPr="007670D4">
                  <w:rPr>
                    <w:rFonts w:ascii="Arial Narrow" w:hAnsi="Arial Narrow" w:cs="Arial"/>
                    <w:bCs/>
                    <w:sz w:val="18"/>
                    <w:szCs w:val="18"/>
                  </w:rPr>
                  <w:t xml:space="preserve"> a statement of accounts from the company’s accountants will suffice</w:t>
                </w:r>
                <w:r>
                  <w:rPr>
                    <w:rFonts w:ascii="Arial Narrow" w:hAnsi="Arial Narrow" w:cs="Arial"/>
                    <w:bCs/>
                    <w:sz w:val="18"/>
                    <w:szCs w:val="18"/>
                  </w:rPr>
                  <w:t>.</w:t>
                </w:r>
              </w:p>
              <w:p w14:paraId="45304AB6" w14:textId="77777777" w:rsidR="00620BED" w:rsidRPr="007670D4" w:rsidRDefault="00620BED" w:rsidP="00F82C00">
                <w:pPr>
                  <w:rPr>
                    <w:rFonts w:ascii="Arial Narrow" w:hAnsi="Arial Narrow" w:cs="Arial"/>
                    <w:sz w:val="18"/>
                    <w:szCs w:val="18"/>
                  </w:rPr>
                </w:pPr>
              </w:p>
            </w:tc>
            <w:tc>
              <w:tcPr>
                <w:tcW w:w="1777" w:type="dxa"/>
              </w:tcPr>
              <w:p w14:paraId="68AF0B65" w14:textId="77777777" w:rsidR="00620BED" w:rsidRPr="002839E5" w:rsidRDefault="00620BED" w:rsidP="00F82C00">
                <w:pPr>
                  <w:rPr>
                    <w:rFonts w:ascii="Arial Narrow" w:hAnsi="Arial Narrow" w:cs="Arial"/>
                    <w:b/>
                    <w:sz w:val="18"/>
                    <w:szCs w:val="18"/>
                  </w:rPr>
                </w:pPr>
                <w:r w:rsidRPr="002839E5">
                  <w:rPr>
                    <w:rFonts w:ascii="Arial Narrow" w:hAnsi="Arial Narrow" w:cs="Arial"/>
                    <w:b/>
                    <w:sz w:val="18"/>
                    <w:szCs w:val="18"/>
                  </w:rPr>
                  <w:t xml:space="preserve">Pass/Fail </w:t>
                </w:r>
              </w:p>
              <w:p w14:paraId="1E551562" w14:textId="77777777" w:rsidR="00620BED" w:rsidRPr="003125F1" w:rsidRDefault="00620BED" w:rsidP="00F82C00">
                <w:pPr>
                  <w:rPr>
                    <w:rFonts w:ascii="Arial Narrow" w:hAnsi="Arial Narrow" w:cs="Arial"/>
                    <w:sz w:val="18"/>
                    <w:szCs w:val="18"/>
                  </w:rPr>
                </w:pPr>
                <w:r w:rsidRPr="003125F1">
                  <w:rPr>
                    <w:rFonts w:ascii="Arial Narrow" w:hAnsi="Arial Narrow" w:cs="Arial"/>
                    <w:sz w:val="18"/>
                    <w:szCs w:val="18"/>
                  </w:rPr>
                  <w:t xml:space="preserve">compliance required </w:t>
                </w:r>
              </w:p>
            </w:tc>
          </w:tr>
          <w:tr w:rsidR="00620BED" w:rsidRPr="003C4409" w14:paraId="56D82049" w14:textId="77777777" w:rsidTr="00F82C00">
            <w:trPr>
              <w:tblCellSpacing w:w="20" w:type="dxa"/>
              <w:jc w:val="center"/>
            </w:trPr>
            <w:tc>
              <w:tcPr>
                <w:tcW w:w="1221" w:type="dxa"/>
                <w:vMerge/>
              </w:tcPr>
              <w:p w14:paraId="539E26EF" w14:textId="77777777" w:rsidR="00620BED" w:rsidRPr="003C4409" w:rsidRDefault="00620BED" w:rsidP="00F82C00">
                <w:pPr>
                  <w:rPr>
                    <w:rFonts w:ascii="Arial Narrow" w:hAnsi="Arial Narrow" w:cs="Arial"/>
                    <w:sz w:val="18"/>
                    <w:szCs w:val="18"/>
                  </w:rPr>
                </w:pPr>
              </w:p>
            </w:tc>
            <w:tc>
              <w:tcPr>
                <w:tcW w:w="3492" w:type="dxa"/>
                <w:vAlign w:val="center"/>
              </w:tcPr>
              <w:p w14:paraId="75487B35" w14:textId="77777777" w:rsidR="00620BED" w:rsidRPr="00205D8A" w:rsidRDefault="00620BED" w:rsidP="00F82C00">
                <w:pPr>
                  <w:rPr>
                    <w:rFonts w:ascii="Arial Narrow" w:hAnsi="Arial Narrow" w:cs="Arial"/>
                    <w:b/>
                    <w:sz w:val="18"/>
                    <w:szCs w:val="18"/>
                  </w:rPr>
                </w:pPr>
                <w:r w:rsidRPr="00205D8A">
                  <w:rPr>
                    <w:rFonts w:ascii="Arial Narrow" w:hAnsi="Arial Narrow" w:cs="Arial"/>
                    <w:b/>
                    <w:sz w:val="18"/>
                    <w:szCs w:val="18"/>
                  </w:rPr>
                  <w:t>Evidence of insurance is required.</w:t>
                </w:r>
              </w:p>
              <w:p w14:paraId="78AB9F08" w14:textId="77777777" w:rsidR="00620BED" w:rsidRDefault="00620BED" w:rsidP="00F82C00">
                <w:pPr>
                  <w:rPr>
                    <w:rFonts w:ascii="Arial Narrow" w:hAnsi="Arial Narrow" w:cs="Arial"/>
                    <w:sz w:val="18"/>
                    <w:szCs w:val="18"/>
                  </w:rPr>
                </w:pPr>
              </w:p>
              <w:p w14:paraId="6B00DCA1" w14:textId="77777777" w:rsidR="00620BED" w:rsidRPr="00683705" w:rsidRDefault="00620BED" w:rsidP="00F82C00">
                <w:pPr>
                  <w:rPr>
                    <w:rFonts w:ascii="Arial Narrow" w:hAnsi="Arial Narrow" w:cs="Arial"/>
                    <w:sz w:val="18"/>
                    <w:szCs w:val="18"/>
                  </w:rPr>
                </w:pPr>
              </w:p>
              <w:p w14:paraId="1B1D0DE4" w14:textId="77777777" w:rsidR="00620BED" w:rsidRPr="00683705" w:rsidRDefault="00620BED" w:rsidP="00F82C00">
                <w:pPr>
                  <w:rPr>
                    <w:rFonts w:ascii="Arial Narrow" w:hAnsi="Arial Narrow" w:cs="Arial"/>
                    <w:sz w:val="18"/>
                    <w:szCs w:val="18"/>
                  </w:rPr>
                </w:pPr>
              </w:p>
              <w:p w14:paraId="44AAB1FA" w14:textId="77777777" w:rsidR="00620BED" w:rsidRPr="00683705" w:rsidRDefault="00620BED" w:rsidP="00F82C00">
                <w:pPr>
                  <w:rPr>
                    <w:rFonts w:ascii="Arial Narrow" w:hAnsi="Arial Narrow" w:cs="Arial"/>
                    <w:sz w:val="18"/>
                    <w:szCs w:val="18"/>
                  </w:rPr>
                </w:pPr>
              </w:p>
              <w:p w14:paraId="637AAEF7" w14:textId="77777777" w:rsidR="00620BED" w:rsidRPr="00683705" w:rsidRDefault="00620BED" w:rsidP="00F82C00">
                <w:pPr>
                  <w:rPr>
                    <w:rFonts w:ascii="Arial Narrow" w:hAnsi="Arial Narrow" w:cs="Arial"/>
                    <w:sz w:val="18"/>
                    <w:szCs w:val="18"/>
                  </w:rPr>
                </w:pPr>
              </w:p>
            </w:tc>
            <w:tc>
              <w:tcPr>
                <w:tcW w:w="2644" w:type="dxa"/>
              </w:tcPr>
              <w:p w14:paraId="74973030" w14:textId="77777777" w:rsidR="00620BED" w:rsidRPr="00683705" w:rsidRDefault="00620BED" w:rsidP="00F82C00">
                <w:pPr>
                  <w:rPr>
                    <w:rFonts w:ascii="Arial Narrow" w:hAnsi="Arial Narrow" w:cs="Arial"/>
                    <w:b/>
                    <w:bCs/>
                    <w:sz w:val="18"/>
                    <w:szCs w:val="18"/>
                  </w:rPr>
                </w:pPr>
                <w:r w:rsidRPr="00683705">
                  <w:rPr>
                    <w:rFonts w:ascii="Arial Narrow" w:hAnsi="Arial Narrow" w:cs="Arial"/>
                    <w:b/>
                    <w:bCs/>
                    <w:sz w:val="18"/>
                    <w:szCs w:val="18"/>
                  </w:rPr>
                  <w:t>Mandatory</w:t>
                </w:r>
              </w:p>
              <w:p w14:paraId="6720A84E" w14:textId="77777777" w:rsidR="00620BED" w:rsidRPr="00683705" w:rsidRDefault="00620BED" w:rsidP="00F82C00">
                <w:pPr>
                  <w:rPr>
                    <w:rFonts w:ascii="Arial Narrow" w:hAnsi="Arial Narrow" w:cs="Arial"/>
                    <w:b/>
                    <w:bCs/>
                    <w:sz w:val="18"/>
                    <w:szCs w:val="18"/>
                  </w:rPr>
                </w:pPr>
                <w:r w:rsidRPr="00683705">
                  <w:rPr>
                    <w:rFonts w:ascii="Arial Narrow" w:hAnsi="Arial Narrow" w:cs="Arial"/>
                    <w:b/>
                    <w:bCs/>
                    <w:sz w:val="18"/>
                    <w:szCs w:val="18"/>
                  </w:rPr>
                  <w:t>Minimum Requirement</w:t>
                </w:r>
              </w:p>
              <w:p w14:paraId="6AE5B6BD" w14:textId="77777777" w:rsidR="00620BED" w:rsidRDefault="00620BED" w:rsidP="00F82C00">
                <w:pPr>
                  <w:rPr>
                    <w:rFonts w:ascii="Arial Narrow" w:hAnsi="Arial Narrow" w:cs="Arial"/>
                    <w:bCs/>
                    <w:sz w:val="18"/>
                    <w:szCs w:val="18"/>
                  </w:rPr>
                </w:pPr>
                <w:r>
                  <w:rPr>
                    <w:rFonts w:ascii="Arial Narrow" w:hAnsi="Arial Narrow"/>
                    <w:sz w:val="18"/>
                  </w:rPr>
                  <w:t>The required insurances are set out in paragraph 2.21.1 of the RFT. Confirmation of the required insurances is to be provided, in the Tenderer’s Response Document.</w:t>
                </w:r>
              </w:p>
              <w:p w14:paraId="09A05AEA" w14:textId="77777777" w:rsidR="00620BED" w:rsidRPr="00311AA0" w:rsidRDefault="00620BED" w:rsidP="00F82C00">
                <w:pPr>
                  <w:rPr>
                    <w:rFonts w:ascii="Arial Narrow" w:hAnsi="Arial Narrow" w:cs="Arial"/>
                    <w:bCs/>
                    <w:sz w:val="18"/>
                    <w:szCs w:val="18"/>
                  </w:rPr>
                </w:pPr>
                <w:r w:rsidRPr="007670D4">
                  <w:rPr>
                    <w:rFonts w:ascii="Arial Narrow" w:hAnsi="Arial Narrow" w:cs="Arial"/>
                    <w:bCs/>
                    <w:sz w:val="18"/>
                    <w:szCs w:val="18"/>
                  </w:rPr>
                  <w:lastRenderedPageBreak/>
                  <w:t xml:space="preserve">Complete </w:t>
                </w:r>
                <w:r w:rsidRPr="007670D4">
                  <w:rPr>
                    <w:rFonts w:ascii="Arial Narrow" w:hAnsi="Arial Narrow" w:cs="Arial"/>
                    <w:b/>
                    <w:bCs/>
                    <w:sz w:val="18"/>
                    <w:szCs w:val="18"/>
                  </w:rPr>
                  <w:t>Table 2.21 above</w:t>
                </w:r>
                <w:r w:rsidRPr="007670D4">
                  <w:rPr>
                    <w:rFonts w:ascii="Arial Narrow" w:hAnsi="Arial Narrow" w:cs="Arial"/>
                    <w:bCs/>
                    <w:sz w:val="18"/>
                    <w:szCs w:val="18"/>
                  </w:rPr>
                  <w:t>.</w:t>
                </w:r>
              </w:p>
            </w:tc>
            <w:tc>
              <w:tcPr>
                <w:tcW w:w="1777" w:type="dxa"/>
              </w:tcPr>
              <w:p w14:paraId="67CC65FF" w14:textId="77777777" w:rsidR="00620BED" w:rsidRPr="002839E5" w:rsidRDefault="00620BED" w:rsidP="00F82C00">
                <w:pPr>
                  <w:rPr>
                    <w:rFonts w:ascii="Arial Narrow" w:hAnsi="Arial Narrow" w:cs="Arial"/>
                    <w:b/>
                    <w:sz w:val="18"/>
                    <w:szCs w:val="18"/>
                  </w:rPr>
                </w:pPr>
                <w:r w:rsidRPr="002839E5">
                  <w:rPr>
                    <w:rFonts w:ascii="Arial Narrow" w:hAnsi="Arial Narrow" w:cs="Arial"/>
                    <w:b/>
                    <w:sz w:val="18"/>
                    <w:szCs w:val="18"/>
                  </w:rPr>
                  <w:lastRenderedPageBreak/>
                  <w:t xml:space="preserve">Pass/Fail </w:t>
                </w:r>
              </w:p>
              <w:p w14:paraId="2771E12C" w14:textId="77777777" w:rsidR="00620BED" w:rsidRPr="00683705" w:rsidRDefault="00620BED" w:rsidP="00F82C00">
                <w:pPr>
                  <w:rPr>
                    <w:rFonts w:ascii="Arial Narrow" w:hAnsi="Arial Narrow" w:cs="Arial"/>
                    <w:bCs/>
                    <w:sz w:val="18"/>
                    <w:szCs w:val="18"/>
                  </w:rPr>
                </w:pPr>
                <w:r w:rsidRPr="00600EDB">
                  <w:rPr>
                    <w:rFonts w:ascii="Arial Narrow" w:hAnsi="Arial Narrow" w:cs="Arial"/>
                    <w:sz w:val="18"/>
                    <w:szCs w:val="18"/>
                  </w:rPr>
                  <w:t xml:space="preserve">compliance required </w:t>
                </w:r>
              </w:p>
            </w:tc>
          </w:tr>
          <w:tr w:rsidR="00620BED" w:rsidRPr="003C4409" w14:paraId="61404537" w14:textId="77777777" w:rsidTr="00F82C00">
            <w:trPr>
              <w:tblCellSpacing w:w="20" w:type="dxa"/>
              <w:jc w:val="center"/>
            </w:trPr>
            <w:tc>
              <w:tcPr>
                <w:tcW w:w="1221" w:type="dxa"/>
              </w:tcPr>
              <w:p w14:paraId="3C5B7F6A" w14:textId="77777777" w:rsidR="00620BED" w:rsidRPr="003C4409" w:rsidRDefault="00620BED" w:rsidP="00F82C00">
                <w:pPr>
                  <w:rPr>
                    <w:rFonts w:ascii="Arial Narrow" w:hAnsi="Arial Narrow" w:cs="Arial"/>
                    <w:sz w:val="18"/>
                    <w:szCs w:val="18"/>
                  </w:rPr>
                </w:pPr>
              </w:p>
            </w:tc>
            <w:tc>
              <w:tcPr>
                <w:tcW w:w="3492" w:type="dxa"/>
              </w:tcPr>
              <w:p w14:paraId="1D33D8C1" w14:textId="77777777" w:rsidR="00620BED" w:rsidRDefault="00620BED" w:rsidP="00F82C00">
                <w:pPr>
                  <w:pStyle w:val="TableParagraph"/>
                  <w:spacing w:before="6"/>
                  <w:rPr>
                    <w:sz w:val="28"/>
                  </w:rPr>
                </w:pPr>
              </w:p>
              <w:p w14:paraId="690F3662" w14:textId="3299357A" w:rsidR="00620BED" w:rsidRPr="00205D8A" w:rsidRDefault="0039329B" w:rsidP="00F82C00">
                <w:pPr>
                  <w:rPr>
                    <w:rFonts w:ascii="Arial Narrow" w:hAnsi="Arial Narrow" w:cs="Arial"/>
                    <w:b/>
                    <w:sz w:val="18"/>
                    <w:szCs w:val="18"/>
                  </w:rPr>
                </w:pPr>
                <w:r>
                  <w:rPr>
                    <w:rFonts w:ascii="Arial Narrow"/>
                    <w:b/>
                    <w:sz w:val="18"/>
                  </w:rPr>
                  <w:t xml:space="preserve">Irish </w:t>
                </w:r>
                <w:r w:rsidR="00620BED">
                  <w:rPr>
                    <w:rFonts w:ascii="Arial Narrow"/>
                    <w:b/>
                    <w:sz w:val="18"/>
                  </w:rPr>
                  <w:t>Tax Clearance</w:t>
                </w:r>
              </w:p>
            </w:tc>
            <w:tc>
              <w:tcPr>
                <w:tcW w:w="2644" w:type="dxa"/>
              </w:tcPr>
              <w:p w14:paraId="07A63861" w14:textId="77777777" w:rsidR="00620BED" w:rsidRPr="008E309D" w:rsidRDefault="00620BED" w:rsidP="00F82C00">
                <w:pPr>
                  <w:rPr>
                    <w:rFonts w:ascii="Arial Narrow" w:hAnsi="Arial Narrow" w:cs="Arial"/>
                    <w:b/>
                    <w:bCs/>
                    <w:sz w:val="18"/>
                    <w:szCs w:val="18"/>
                  </w:rPr>
                </w:pPr>
                <w:r w:rsidRPr="008E309D">
                  <w:rPr>
                    <w:rFonts w:ascii="Arial Narrow" w:hAnsi="Arial Narrow" w:cs="Arial"/>
                    <w:b/>
                    <w:bCs/>
                    <w:sz w:val="18"/>
                    <w:szCs w:val="18"/>
                  </w:rPr>
                  <w:t>Mandatory</w:t>
                </w:r>
              </w:p>
              <w:p w14:paraId="0ECD8E80" w14:textId="77777777" w:rsidR="00620BED" w:rsidRPr="008E309D" w:rsidRDefault="00620BED" w:rsidP="00F82C00">
                <w:pPr>
                  <w:rPr>
                    <w:rFonts w:ascii="Arial Narrow" w:hAnsi="Arial Narrow" w:cs="Arial"/>
                    <w:b/>
                    <w:bCs/>
                    <w:sz w:val="18"/>
                    <w:szCs w:val="18"/>
                  </w:rPr>
                </w:pPr>
                <w:r w:rsidRPr="008E309D">
                  <w:rPr>
                    <w:rFonts w:ascii="Arial Narrow" w:hAnsi="Arial Narrow" w:cs="Arial"/>
                    <w:b/>
                    <w:bCs/>
                    <w:sz w:val="18"/>
                    <w:szCs w:val="18"/>
                  </w:rPr>
                  <w:t>Minimum Requirement</w:t>
                </w:r>
              </w:p>
              <w:p w14:paraId="7EE06CE2" w14:textId="71536A12" w:rsidR="00620BED" w:rsidRPr="008E309D" w:rsidRDefault="00620BED" w:rsidP="00F82C00">
                <w:pPr>
                  <w:rPr>
                    <w:rFonts w:ascii="Arial Narrow" w:hAnsi="Arial Narrow" w:cs="Arial"/>
                    <w:bCs/>
                    <w:sz w:val="18"/>
                    <w:szCs w:val="18"/>
                  </w:rPr>
                </w:pPr>
                <w:r w:rsidRPr="008E309D">
                  <w:rPr>
                    <w:rFonts w:ascii="Arial Narrow" w:hAnsi="Arial Narrow" w:cs="Arial"/>
                    <w:bCs/>
                    <w:sz w:val="18"/>
                    <w:szCs w:val="18"/>
                  </w:rPr>
                  <w:t xml:space="preserve">The required insurances are set out in paragraph 2.17 of the RFT. Confirmation of the required </w:t>
                </w:r>
                <w:r w:rsidR="0039329B">
                  <w:rPr>
                    <w:rFonts w:ascii="Arial Narrow" w:hAnsi="Arial Narrow" w:cs="Arial"/>
                    <w:bCs/>
                    <w:sz w:val="18"/>
                    <w:szCs w:val="18"/>
                  </w:rPr>
                  <w:t xml:space="preserve">Irish </w:t>
                </w:r>
                <w:r w:rsidRPr="008E309D">
                  <w:rPr>
                    <w:rFonts w:ascii="Arial Narrow" w:hAnsi="Arial Narrow" w:cs="Arial"/>
                    <w:bCs/>
                    <w:sz w:val="18"/>
                    <w:szCs w:val="18"/>
                  </w:rPr>
                  <w:t>Tax Clearance to be provided</w:t>
                </w:r>
                <w:r>
                  <w:rPr>
                    <w:rFonts w:ascii="Arial Narrow" w:hAnsi="Arial Narrow" w:cs="Arial"/>
                    <w:bCs/>
                    <w:sz w:val="18"/>
                    <w:szCs w:val="18"/>
                  </w:rPr>
                  <w:t>,</w:t>
                </w:r>
                <w:r w:rsidRPr="008E309D">
                  <w:rPr>
                    <w:rFonts w:ascii="Arial Narrow" w:hAnsi="Arial Narrow" w:cs="Arial"/>
                    <w:bCs/>
                    <w:sz w:val="18"/>
                    <w:szCs w:val="18"/>
                  </w:rPr>
                  <w:t xml:space="preserve"> in the Tenderer’s Response Document.</w:t>
                </w:r>
              </w:p>
            </w:tc>
            <w:tc>
              <w:tcPr>
                <w:tcW w:w="1777" w:type="dxa"/>
              </w:tcPr>
              <w:p w14:paraId="02BE16A3" w14:textId="77777777" w:rsidR="00620BED" w:rsidRPr="008E309D" w:rsidRDefault="00620BED" w:rsidP="00F82C00">
                <w:pPr>
                  <w:rPr>
                    <w:rFonts w:ascii="Arial Narrow" w:hAnsi="Arial Narrow" w:cs="Arial"/>
                    <w:b/>
                    <w:sz w:val="18"/>
                    <w:szCs w:val="18"/>
                  </w:rPr>
                </w:pPr>
                <w:r w:rsidRPr="008E309D">
                  <w:rPr>
                    <w:rFonts w:ascii="Arial Narrow" w:hAnsi="Arial Narrow" w:cs="Arial"/>
                    <w:b/>
                    <w:sz w:val="18"/>
                    <w:szCs w:val="18"/>
                  </w:rPr>
                  <w:t>Pass/Fail</w:t>
                </w:r>
              </w:p>
              <w:p w14:paraId="51771A7E" w14:textId="77777777" w:rsidR="00620BED" w:rsidRPr="008E309D" w:rsidRDefault="00620BED" w:rsidP="00F82C00">
                <w:pPr>
                  <w:rPr>
                    <w:rFonts w:ascii="Arial Narrow" w:hAnsi="Arial Narrow" w:cs="Arial"/>
                    <w:sz w:val="18"/>
                    <w:szCs w:val="18"/>
                  </w:rPr>
                </w:pPr>
                <w:r w:rsidRPr="008E309D">
                  <w:rPr>
                    <w:rFonts w:ascii="Arial Narrow" w:hAnsi="Arial Narrow" w:cs="Arial"/>
                    <w:sz w:val="18"/>
                    <w:szCs w:val="18"/>
                  </w:rPr>
                  <w:t>compliance required</w:t>
                </w:r>
              </w:p>
            </w:tc>
          </w:tr>
        </w:tbl>
        <w:p w14:paraId="1F49FA11" w14:textId="59DBB55B" w:rsidR="005D57EC" w:rsidRDefault="00EC42A2" w:rsidP="00620BED">
          <w:pPr>
            <w:spacing w:after="0"/>
            <w:ind w:left="1440"/>
            <w:rPr>
              <w:szCs w:val="22"/>
            </w:rPr>
          </w:pPr>
        </w:p>
      </w:sdtContent>
    </w:sdt>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w:t>
            </w:r>
            <w:proofErr w:type="gramStart"/>
            <w:r w:rsidRPr="00830A49">
              <w:rPr>
                <w:color w:val="0000FF"/>
                <w:szCs w:val="22"/>
              </w:rPr>
              <w:t>2.B</w:t>
            </w:r>
            <w:proofErr w:type="gramEnd"/>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001A1DAD" w:rsidR="007E6485" w:rsidRPr="00A970E4" w:rsidRDefault="007E6485" w:rsidP="001A2D31">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20"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1A2D31">
              <w:rPr>
                <w:i/>
                <w:iCs/>
                <w:color w:val="FF0000"/>
                <w:szCs w:val="22"/>
              </w:rPr>
              <w:t> </w:t>
            </w:r>
            <w:r w:rsidR="001A2D31">
              <w:rPr>
                <w:i/>
                <w:iCs/>
                <w:color w:val="FF0000"/>
                <w:szCs w:val="22"/>
              </w:rPr>
              <w:t> </w:t>
            </w:r>
            <w:r w:rsidR="001A2D31">
              <w:rPr>
                <w:i/>
                <w:iCs/>
                <w:color w:val="FF0000"/>
                <w:szCs w:val="22"/>
              </w:rPr>
              <w:t> </w:t>
            </w:r>
            <w:r w:rsidR="001A2D31">
              <w:rPr>
                <w:i/>
                <w:iCs/>
                <w:color w:val="FF0000"/>
                <w:szCs w:val="22"/>
              </w:rPr>
              <w:t> </w:t>
            </w:r>
            <w:r w:rsidR="001A2D31">
              <w:rPr>
                <w:i/>
                <w:iCs/>
                <w:color w:val="FF0000"/>
                <w:szCs w:val="22"/>
              </w:rPr>
              <w:t> </w:t>
            </w:r>
            <w:r w:rsidR="00AB3C4D" w:rsidRPr="00AB3C4D">
              <w:rPr>
                <w:i/>
                <w:iCs/>
                <w:color w:val="FF0000"/>
                <w:szCs w:val="22"/>
              </w:rPr>
              <w:fldChar w:fldCharType="end"/>
            </w:r>
            <w:bookmarkEnd w:id="20"/>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21"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1A2D31">
              <w:rPr>
                <w:szCs w:val="22"/>
              </w:rPr>
              <w:t> </w:t>
            </w:r>
            <w:r w:rsidR="001A2D31">
              <w:rPr>
                <w:szCs w:val="22"/>
              </w:rPr>
              <w:t> </w:t>
            </w:r>
            <w:r w:rsidR="001A2D31">
              <w:rPr>
                <w:szCs w:val="22"/>
              </w:rPr>
              <w:t> </w:t>
            </w:r>
            <w:r w:rsidR="001A2D31">
              <w:rPr>
                <w:szCs w:val="22"/>
              </w:rPr>
              <w:t> </w:t>
            </w:r>
            <w:r w:rsidR="001A2D31">
              <w:rPr>
                <w:szCs w:val="22"/>
              </w:rPr>
              <w:t> </w:t>
            </w:r>
            <w:r w:rsidR="00AB3C4D" w:rsidRPr="00AB3C4D">
              <w:rPr>
                <w:szCs w:val="22"/>
              </w:rPr>
              <w:fldChar w:fldCharType="end"/>
            </w:r>
            <w:bookmarkEnd w:id="21"/>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sdt>
      <w:sdtPr>
        <w:rPr>
          <w:color w:val="FF0000"/>
        </w:rPr>
        <w:id w:val="1108477636"/>
        <w:placeholder>
          <w:docPart w:val="C53E523C5F49436D8415EA1BC65D4B7D"/>
        </w:placeholder>
      </w:sdtPr>
      <w:sdtEndPr>
        <w:rPr>
          <w:color w:val="auto"/>
        </w:rPr>
      </w:sdtEndPr>
      <w:sdtContent>
        <w:sdt>
          <w:sdtPr>
            <w:rPr>
              <w:color w:val="FF0000"/>
            </w:rPr>
            <w:id w:val="-1682739068"/>
            <w:placeholder>
              <w:docPart w:val="F72A41E7EF6F4E3A95A285E491738BB5"/>
            </w:placeholder>
          </w:sdtPr>
          <w:sdtEndPr>
            <w:rPr>
              <w:color w:val="auto"/>
            </w:rPr>
          </w:sdtEndPr>
          <w:sdtContent>
            <w:p w14:paraId="712F9DDB" w14:textId="06D2268F" w:rsidR="00620BED" w:rsidRDefault="00620BED" w:rsidP="00620BED">
              <w:pPr>
                <w:spacing w:after="0"/>
                <w:ind w:left="1440"/>
              </w:pPr>
            </w:p>
            <w:tbl>
              <w:tblPr>
                <w:tblW w:w="8956"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1835"/>
                <w:gridCol w:w="2151"/>
                <w:gridCol w:w="3146"/>
                <w:gridCol w:w="114"/>
                <w:gridCol w:w="1710"/>
              </w:tblGrid>
              <w:tr w:rsidR="00620BED" w:rsidRPr="00867F2A" w14:paraId="11154A43" w14:textId="77777777" w:rsidTr="00F82C00">
                <w:trPr>
                  <w:trHeight w:val="1667"/>
                  <w:tblCellSpacing w:w="20" w:type="dxa"/>
                  <w:jc w:val="center"/>
                </w:trPr>
                <w:tc>
                  <w:tcPr>
                    <w:tcW w:w="1775" w:type="dxa"/>
                    <w:vMerge w:val="restart"/>
                    <w:tcBorders>
                      <w:left w:val="inset" w:sz="6" w:space="0" w:color="4472C4"/>
                    </w:tcBorders>
                    <w:shd w:val="clear" w:color="auto" w:fill="8EAADB"/>
                  </w:tcPr>
                  <w:p w14:paraId="4AC7C8B4" w14:textId="77777777" w:rsidR="00620BED" w:rsidRPr="00867F2A" w:rsidRDefault="00620BED" w:rsidP="00F82C00">
                    <w:pPr>
                      <w:jc w:val="left"/>
                      <w:rPr>
                        <w:rFonts w:cs="Calibri"/>
                        <w:b/>
                        <w:color w:val="FFFFFF"/>
                        <w:sz w:val="20"/>
                        <w:szCs w:val="20"/>
                      </w:rPr>
                    </w:pPr>
                    <w:r w:rsidRPr="00867F2A">
                      <w:rPr>
                        <w:rFonts w:cs="Calibri"/>
                        <w:b/>
                        <w:color w:val="FFFFFF"/>
                        <w:sz w:val="20"/>
                        <w:szCs w:val="20"/>
                      </w:rPr>
                      <w:t>3.2.B Technical and Professional Ability</w:t>
                    </w:r>
                  </w:p>
                  <w:p w14:paraId="6D6B7BD4" w14:textId="77777777" w:rsidR="00620BED" w:rsidRPr="00867F2A" w:rsidRDefault="00620BED" w:rsidP="00F82C00">
                    <w:pPr>
                      <w:jc w:val="left"/>
                      <w:rPr>
                        <w:rFonts w:cs="Calibri"/>
                        <w:b/>
                        <w:color w:val="FFFFFF"/>
                        <w:sz w:val="20"/>
                        <w:szCs w:val="20"/>
                      </w:rPr>
                    </w:pPr>
                  </w:p>
                  <w:p w14:paraId="4F7A5712" w14:textId="77777777" w:rsidR="00620BED" w:rsidRPr="00867F2A" w:rsidRDefault="00620BED" w:rsidP="00F82C00">
                    <w:pPr>
                      <w:jc w:val="left"/>
                      <w:rPr>
                        <w:rFonts w:cs="Calibri"/>
                        <w:b/>
                        <w:color w:val="FFFFFF"/>
                        <w:sz w:val="20"/>
                        <w:szCs w:val="20"/>
                      </w:rPr>
                    </w:pPr>
                  </w:p>
                  <w:p w14:paraId="236B2C7A" w14:textId="77777777" w:rsidR="00620BED" w:rsidRPr="00867F2A" w:rsidRDefault="00620BED" w:rsidP="00F82C00">
                    <w:pPr>
                      <w:jc w:val="left"/>
                      <w:rPr>
                        <w:rFonts w:cs="Calibri"/>
                        <w:b/>
                        <w:color w:val="FFFFFF"/>
                        <w:sz w:val="20"/>
                        <w:szCs w:val="20"/>
                      </w:rPr>
                    </w:pPr>
                  </w:p>
                  <w:p w14:paraId="6195FD1D" w14:textId="77777777" w:rsidR="00620BED" w:rsidRPr="00867F2A" w:rsidRDefault="00620BED" w:rsidP="00F82C00">
                    <w:pPr>
                      <w:jc w:val="left"/>
                      <w:rPr>
                        <w:rFonts w:cs="Calibri"/>
                        <w:b/>
                        <w:color w:val="FFFFFF"/>
                        <w:sz w:val="20"/>
                        <w:szCs w:val="20"/>
                      </w:rPr>
                    </w:pPr>
                  </w:p>
                  <w:p w14:paraId="521C3599" w14:textId="77777777" w:rsidR="00620BED" w:rsidRPr="00867F2A" w:rsidRDefault="00620BED" w:rsidP="00F82C00">
                    <w:pPr>
                      <w:jc w:val="left"/>
                      <w:rPr>
                        <w:rFonts w:cs="Calibri"/>
                        <w:b/>
                        <w:color w:val="FFFFFF"/>
                        <w:sz w:val="20"/>
                        <w:szCs w:val="20"/>
                      </w:rPr>
                    </w:pPr>
                  </w:p>
                  <w:p w14:paraId="1F411649" w14:textId="77777777" w:rsidR="00620BED" w:rsidRPr="00867F2A" w:rsidRDefault="00620BED" w:rsidP="00F82C00">
                    <w:pPr>
                      <w:jc w:val="left"/>
                      <w:rPr>
                        <w:rFonts w:cs="Calibri"/>
                        <w:b/>
                        <w:color w:val="FFFFFF"/>
                        <w:sz w:val="20"/>
                        <w:szCs w:val="20"/>
                      </w:rPr>
                    </w:pPr>
                  </w:p>
                  <w:p w14:paraId="1F00B0FC" w14:textId="77777777" w:rsidR="00620BED" w:rsidRPr="00867F2A" w:rsidRDefault="00620BED" w:rsidP="00F82C00">
                    <w:pPr>
                      <w:jc w:val="left"/>
                      <w:rPr>
                        <w:rFonts w:cs="Calibri"/>
                        <w:b/>
                        <w:color w:val="FFFFFF"/>
                        <w:sz w:val="20"/>
                        <w:szCs w:val="20"/>
                      </w:rPr>
                    </w:pPr>
                  </w:p>
                  <w:p w14:paraId="78926B71" w14:textId="77777777" w:rsidR="00620BED" w:rsidRPr="00867F2A" w:rsidRDefault="00620BED" w:rsidP="00F82C00">
                    <w:pPr>
                      <w:jc w:val="left"/>
                      <w:rPr>
                        <w:rFonts w:cs="Calibri"/>
                        <w:b/>
                        <w:color w:val="FFFFFF"/>
                        <w:sz w:val="20"/>
                        <w:szCs w:val="20"/>
                      </w:rPr>
                    </w:pPr>
                  </w:p>
                  <w:p w14:paraId="2430BB39" w14:textId="77777777" w:rsidR="00620BED" w:rsidRPr="00867F2A" w:rsidRDefault="00620BED" w:rsidP="00F82C00">
                    <w:pPr>
                      <w:jc w:val="left"/>
                      <w:rPr>
                        <w:rFonts w:cs="Calibri"/>
                        <w:b/>
                        <w:color w:val="FFFFFF"/>
                        <w:sz w:val="20"/>
                        <w:szCs w:val="20"/>
                      </w:rPr>
                    </w:pPr>
                  </w:p>
                  <w:p w14:paraId="7C8B4635"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06114A8E" w14:textId="77777777" w:rsidR="00620BED" w:rsidRPr="00867F2A" w:rsidRDefault="00620BED" w:rsidP="00F82C00">
                    <w:pPr>
                      <w:jc w:val="left"/>
                      <w:rPr>
                        <w:rFonts w:cs="Calibri"/>
                        <w:sz w:val="20"/>
                        <w:szCs w:val="20"/>
                      </w:rPr>
                    </w:pPr>
                    <w:r w:rsidRPr="00867F2A">
                      <w:rPr>
                        <w:rFonts w:cs="Calibri"/>
                        <w:sz w:val="20"/>
                        <w:szCs w:val="20"/>
                      </w:rPr>
                      <w:t>Releva</w:t>
                    </w:r>
                    <w:r>
                      <w:rPr>
                        <w:rFonts w:cs="Calibri"/>
                        <w:sz w:val="20"/>
                        <w:szCs w:val="20"/>
                      </w:rPr>
                      <w:t>nt company experience and track-</w:t>
                    </w:r>
                    <w:r w:rsidRPr="00867F2A">
                      <w:rPr>
                        <w:rFonts w:cs="Calibri"/>
                        <w:sz w:val="20"/>
                        <w:szCs w:val="20"/>
                      </w:rPr>
                      <w:t>record of three similar contracts to the specific requirements in this tender.</w:t>
                    </w:r>
                  </w:p>
                </w:tc>
                <w:tc>
                  <w:tcPr>
                    <w:tcW w:w="3106" w:type="dxa"/>
                    <w:tcBorders>
                      <w:top w:val="inset" w:sz="6" w:space="0" w:color="auto"/>
                      <w:left w:val="inset" w:sz="6" w:space="0" w:color="auto"/>
                      <w:bottom w:val="inset" w:sz="6" w:space="0" w:color="4472C4"/>
                      <w:right w:val="inset" w:sz="6" w:space="0" w:color="auto"/>
                    </w:tcBorders>
                  </w:tcPr>
                  <w:p w14:paraId="6065E142" w14:textId="77777777" w:rsidR="00620BED" w:rsidRPr="00867F2A" w:rsidRDefault="00620BED" w:rsidP="00F82C00">
                    <w:pPr>
                      <w:jc w:val="left"/>
                      <w:rPr>
                        <w:rFonts w:cs="Calibri"/>
                        <w:b/>
                        <w:sz w:val="20"/>
                        <w:szCs w:val="20"/>
                      </w:rPr>
                    </w:pPr>
                    <w:r w:rsidRPr="00867F2A">
                      <w:rPr>
                        <w:rFonts w:cs="Calibri"/>
                        <w:b/>
                        <w:sz w:val="20"/>
                        <w:szCs w:val="20"/>
                      </w:rPr>
                      <w:t>Mandatory Minimum Requirement</w:t>
                    </w:r>
                  </w:p>
                  <w:p w14:paraId="6C9E556C" w14:textId="203A44E7" w:rsidR="00620BED" w:rsidRPr="00867F2A" w:rsidRDefault="00620BED" w:rsidP="00F82C00">
                    <w:pPr>
                      <w:jc w:val="left"/>
                      <w:rPr>
                        <w:rFonts w:cs="Calibri"/>
                        <w:sz w:val="20"/>
                        <w:szCs w:val="20"/>
                      </w:rPr>
                    </w:pPr>
                    <w:r w:rsidRPr="00B03BC1">
                      <w:rPr>
                        <w:rFonts w:cs="Calibri"/>
                        <w:sz w:val="20"/>
                        <w:szCs w:val="20"/>
                      </w:rPr>
                      <w:t>Must provide three examples of successfully delivered contracts</w:t>
                    </w:r>
                    <w:r w:rsidR="00AE43FC" w:rsidRPr="00B03BC1">
                      <w:rPr>
                        <w:rFonts w:cs="Calibri"/>
                        <w:sz w:val="20"/>
                        <w:szCs w:val="20"/>
                      </w:rPr>
                      <w:t>, or part there</w:t>
                    </w:r>
                    <w:r w:rsidR="00B03BC1" w:rsidRPr="00B03BC1">
                      <w:rPr>
                        <w:rFonts w:cs="Calibri"/>
                        <w:sz w:val="20"/>
                        <w:szCs w:val="20"/>
                      </w:rPr>
                      <w:t>of,</w:t>
                    </w:r>
                    <w:r w:rsidRPr="00B03BC1">
                      <w:rPr>
                        <w:rFonts w:cs="Calibri"/>
                        <w:sz w:val="20"/>
                        <w:szCs w:val="20"/>
                      </w:rPr>
                      <w:t xml:space="preserve"> within the last 5 years similar in nature to the supplies, installation &amp; commissioning required in this contract.</w:t>
                    </w:r>
                  </w:p>
                </w:tc>
                <w:tc>
                  <w:tcPr>
                    <w:tcW w:w="1764" w:type="dxa"/>
                    <w:gridSpan w:val="2"/>
                    <w:tcBorders>
                      <w:top w:val="inset" w:sz="6" w:space="0" w:color="auto"/>
                      <w:left w:val="inset" w:sz="6" w:space="0" w:color="auto"/>
                      <w:bottom w:val="inset" w:sz="6" w:space="0" w:color="4472C4"/>
                      <w:right w:val="inset" w:sz="6" w:space="0" w:color="4472C4"/>
                    </w:tcBorders>
                  </w:tcPr>
                  <w:p w14:paraId="113FFFA8" w14:textId="77777777" w:rsidR="00620BED" w:rsidRPr="00867F2A" w:rsidRDefault="00620BED" w:rsidP="00F82C00">
                    <w:pPr>
                      <w:jc w:val="left"/>
                      <w:rPr>
                        <w:rFonts w:cs="Calibri"/>
                        <w:b/>
                        <w:bCs/>
                        <w:sz w:val="20"/>
                        <w:szCs w:val="20"/>
                      </w:rPr>
                    </w:pPr>
                    <w:r w:rsidRPr="00867F2A">
                      <w:rPr>
                        <w:rFonts w:cs="Calibri"/>
                        <w:b/>
                        <w:bCs/>
                        <w:sz w:val="20"/>
                        <w:szCs w:val="20"/>
                      </w:rPr>
                      <w:t xml:space="preserve">Pass/Fail </w:t>
                    </w:r>
                  </w:p>
                  <w:p w14:paraId="5F3F8767" w14:textId="77777777" w:rsidR="00620BED" w:rsidRPr="00867F2A" w:rsidRDefault="00620BED" w:rsidP="00F82C00">
                    <w:pPr>
                      <w:jc w:val="left"/>
                      <w:rPr>
                        <w:rFonts w:cs="Calibri"/>
                        <w:b/>
                        <w:bCs/>
                        <w:sz w:val="20"/>
                        <w:szCs w:val="20"/>
                      </w:rPr>
                    </w:pPr>
                  </w:p>
                  <w:p w14:paraId="233A5D2D" w14:textId="77777777" w:rsidR="00620BED" w:rsidRPr="00867F2A" w:rsidRDefault="00620BED" w:rsidP="00F82C00">
                    <w:pPr>
                      <w:jc w:val="left"/>
                      <w:rPr>
                        <w:rFonts w:cs="Calibri"/>
                        <w:bCs/>
                        <w:sz w:val="20"/>
                        <w:szCs w:val="20"/>
                      </w:rPr>
                    </w:pPr>
                    <w:r w:rsidRPr="00867F2A">
                      <w:rPr>
                        <w:rFonts w:cs="Calibri"/>
                        <w:bCs/>
                        <w:sz w:val="20"/>
                        <w:szCs w:val="20"/>
                      </w:rPr>
                      <w:t>Submissions will be reviewed for relevance and applicants may be excluded</w:t>
                    </w:r>
                    <w:r>
                      <w:rPr>
                        <w:rFonts w:cs="Calibri"/>
                        <w:bCs/>
                        <w:sz w:val="20"/>
                        <w:szCs w:val="20"/>
                      </w:rPr>
                      <w:t>,</w:t>
                    </w:r>
                    <w:r w:rsidRPr="00867F2A">
                      <w:rPr>
                        <w:rFonts w:cs="Calibri"/>
                        <w:bCs/>
                        <w:sz w:val="20"/>
                        <w:szCs w:val="20"/>
                      </w:rPr>
                      <w:t xml:space="preserve"> </w:t>
                    </w:r>
                    <w:proofErr w:type="gramStart"/>
                    <w:r w:rsidRPr="00867F2A">
                      <w:rPr>
                        <w:rFonts w:cs="Calibri"/>
                        <w:bCs/>
                        <w:sz w:val="20"/>
                        <w:szCs w:val="20"/>
                      </w:rPr>
                      <w:t>on the basis of</w:t>
                    </w:r>
                    <w:proofErr w:type="gramEnd"/>
                    <w:r w:rsidRPr="00867F2A">
                      <w:rPr>
                        <w:rFonts w:cs="Calibri"/>
                        <w:bCs/>
                        <w:sz w:val="20"/>
                        <w:szCs w:val="20"/>
                      </w:rPr>
                      <w:t xml:space="preserve"> this review.</w:t>
                    </w:r>
                  </w:p>
                </w:tc>
              </w:tr>
              <w:tr w:rsidR="00620BED" w:rsidRPr="00867F2A" w14:paraId="7FA6D6B3" w14:textId="77777777" w:rsidTr="00F82C00">
                <w:trPr>
                  <w:trHeight w:val="1667"/>
                  <w:tblCellSpacing w:w="20" w:type="dxa"/>
                  <w:jc w:val="center"/>
                </w:trPr>
                <w:tc>
                  <w:tcPr>
                    <w:tcW w:w="1775" w:type="dxa"/>
                    <w:vMerge/>
                    <w:tcBorders>
                      <w:left w:val="inset" w:sz="6" w:space="0" w:color="4472C4"/>
                    </w:tcBorders>
                    <w:shd w:val="clear" w:color="auto" w:fill="8EAADB"/>
                  </w:tcPr>
                  <w:p w14:paraId="78CEA7AE"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2B03B905" w14:textId="77777777" w:rsidR="00620BED" w:rsidRPr="00867F2A" w:rsidRDefault="00620BED" w:rsidP="00F82C00">
                    <w:pPr>
                      <w:jc w:val="left"/>
                      <w:rPr>
                        <w:rFonts w:cs="Calibri"/>
                        <w:color w:val="FFFFFF"/>
                        <w:sz w:val="20"/>
                        <w:szCs w:val="20"/>
                      </w:rPr>
                    </w:pPr>
                    <w:r w:rsidRPr="00867F2A">
                      <w:rPr>
                        <w:rFonts w:cs="Calibri"/>
                        <w:sz w:val="20"/>
                        <w:szCs w:val="20"/>
                      </w:rPr>
                      <w:t>Technical Resources</w:t>
                    </w:r>
                  </w:p>
                </w:tc>
                <w:tc>
                  <w:tcPr>
                    <w:tcW w:w="3106" w:type="dxa"/>
                    <w:tcBorders>
                      <w:top w:val="inset" w:sz="6" w:space="0" w:color="auto"/>
                      <w:left w:val="inset" w:sz="6" w:space="0" w:color="auto"/>
                      <w:bottom w:val="inset" w:sz="6" w:space="0" w:color="4472C4"/>
                      <w:right w:val="inset" w:sz="6" w:space="0" w:color="auto"/>
                    </w:tcBorders>
                  </w:tcPr>
                  <w:p w14:paraId="48DDC391" w14:textId="77777777" w:rsidR="00620BED" w:rsidRPr="00867F2A" w:rsidRDefault="00620BED" w:rsidP="00F82C00">
                    <w:pPr>
                      <w:jc w:val="left"/>
                      <w:rPr>
                        <w:rFonts w:cs="Calibri"/>
                        <w:b/>
                        <w:sz w:val="20"/>
                        <w:szCs w:val="20"/>
                      </w:rPr>
                    </w:pPr>
                    <w:r w:rsidRPr="00867F2A">
                      <w:rPr>
                        <w:rFonts w:cs="Calibri"/>
                        <w:b/>
                        <w:sz w:val="20"/>
                        <w:szCs w:val="20"/>
                      </w:rPr>
                      <w:t>Mandatory Minimum Requirement</w:t>
                    </w:r>
                  </w:p>
                  <w:p w14:paraId="16ED9CDF" w14:textId="4A12CED9" w:rsidR="00BF0B6E" w:rsidRPr="00BF0B6E" w:rsidRDefault="00620BED" w:rsidP="002B5E93">
                    <w:pPr>
                      <w:spacing w:after="0" w:line="240" w:lineRule="auto"/>
                      <w:contextualSpacing/>
                      <w:jc w:val="left"/>
                      <w:rPr>
                        <w:rFonts w:cs="Calibri"/>
                        <w:sz w:val="20"/>
                        <w:szCs w:val="20"/>
                      </w:rPr>
                    </w:pPr>
                    <w:r w:rsidRPr="00867F2A">
                      <w:rPr>
                        <w:rFonts w:cs="Calibri"/>
                        <w:sz w:val="20"/>
                        <w:szCs w:val="20"/>
                      </w:rPr>
                      <w:t>Tenderers must provide full details of all available resources at their disposal, including</w:t>
                    </w:r>
                    <w:r>
                      <w:rPr>
                        <w:rFonts w:cs="Calibri"/>
                        <w:sz w:val="20"/>
                        <w:szCs w:val="20"/>
                      </w:rPr>
                      <w:t>;</w:t>
                    </w:r>
                    <w:r w:rsidRPr="00867F2A">
                      <w:rPr>
                        <w:rFonts w:cs="Calibri"/>
                        <w:sz w:val="20"/>
                        <w:szCs w:val="20"/>
                      </w:rPr>
                      <w:t xml:space="preserve"> manpower, </w:t>
                    </w:r>
                    <w:r w:rsidRPr="002B5E93">
                      <w:rPr>
                        <w:rFonts w:cs="Calibri"/>
                        <w:sz w:val="20"/>
                        <w:szCs w:val="20"/>
                      </w:rPr>
                      <w:t xml:space="preserve">skills to </w:t>
                    </w:r>
                    <w:r w:rsidR="002C39EC">
                      <w:rPr>
                        <w:rFonts w:cs="Calibri"/>
                        <w:sz w:val="20"/>
                        <w:szCs w:val="20"/>
                      </w:rPr>
                      <w:t>s</w:t>
                    </w:r>
                    <w:r w:rsidR="00BF0B6E" w:rsidRPr="002B5E93">
                      <w:rPr>
                        <w:rFonts w:cs="Calibri"/>
                        <w:sz w:val="20"/>
                        <w:szCs w:val="20"/>
                      </w:rPr>
                      <w:t xml:space="preserve">upply, </w:t>
                    </w:r>
                    <w:r w:rsidR="002C39EC">
                      <w:rPr>
                        <w:rFonts w:cs="Calibri"/>
                        <w:sz w:val="20"/>
                        <w:szCs w:val="20"/>
                      </w:rPr>
                      <w:t>d</w:t>
                    </w:r>
                    <w:r w:rsidR="00BF0B6E" w:rsidRPr="002B5E93">
                      <w:rPr>
                        <w:rFonts w:cs="Calibri"/>
                        <w:sz w:val="20"/>
                        <w:szCs w:val="20"/>
                      </w:rPr>
                      <w:t xml:space="preserve">elivery, </w:t>
                    </w:r>
                    <w:r w:rsidR="002C39EC">
                      <w:rPr>
                        <w:rFonts w:cs="Calibri"/>
                        <w:sz w:val="20"/>
                        <w:szCs w:val="20"/>
                      </w:rPr>
                      <w:t>i</w:t>
                    </w:r>
                    <w:r w:rsidR="00BF0B6E" w:rsidRPr="002B5E93">
                      <w:rPr>
                        <w:rFonts w:cs="Calibri"/>
                        <w:sz w:val="20"/>
                        <w:szCs w:val="20"/>
                      </w:rPr>
                      <w:t>nstallation</w:t>
                    </w:r>
                    <w:r w:rsidR="002C39EC">
                      <w:rPr>
                        <w:rFonts w:cs="Calibri"/>
                        <w:sz w:val="20"/>
                        <w:szCs w:val="20"/>
                      </w:rPr>
                      <w:t xml:space="preserve"> and c</w:t>
                    </w:r>
                    <w:r w:rsidR="00BF0B6E" w:rsidRPr="002B5E93">
                      <w:rPr>
                        <w:rFonts w:cs="Calibri"/>
                        <w:sz w:val="20"/>
                        <w:szCs w:val="20"/>
                      </w:rPr>
                      <w:t xml:space="preserve">ommissioning, </w:t>
                    </w:r>
                    <w:r w:rsidR="002B5E93" w:rsidRPr="002B5E93">
                      <w:rPr>
                        <w:rFonts w:cs="Calibri"/>
                        <w:sz w:val="20"/>
                        <w:szCs w:val="20"/>
                      </w:rPr>
                      <w:t xml:space="preserve">of a 3D </w:t>
                    </w:r>
                    <w:r w:rsidR="003466BE">
                      <w:rPr>
                        <w:rFonts w:cs="Calibri"/>
                        <w:sz w:val="20"/>
                        <w:szCs w:val="20"/>
                      </w:rPr>
                      <w:t>I</w:t>
                    </w:r>
                    <w:r w:rsidR="002B5E93" w:rsidRPr="002B5E93">
                      <w:rPr>
                        <w:rFonts w:cs="Calibri"/>
                        <w:sz w:val="20"/>
                        <w:szCs w:val="20"/>
                      </w:rPr>
                      <w:t>nspection and Imaging System</w:t>
                    </w:r>
                    <w:r w:rsidR="00BF0B6E" w:rsidRPr="002B5E93">
                      <w:rPr>
                        <w:rFonts w:cs="Calibri"/>
                        <w:sz w:val="20"/>
                        <w:szCs w:val="20"/>
                      </w:rPr>
                      <w:t>, for Tyndall National Institute,</w:t>
                    </w:r>
                    <w:r w:rsidR="00BF0B6E" w:rsidRPr="00BF0B6E">
                      <w:rPr>
                        <w:rFonts w:cs="Calibri"/>
                        <w:sz w:val="20"/>
                        <w:szCs w:val="20"/>
                      </w:rPr>
                      <w:t xml:space="preserve"> </w:t>
                    </w:r>
                  </w:p>
                  <w:p w14:paraId="34A7C518" w14:textId="77777777" w:rsidR="00BF0B6E" w:rsidRPr="00BF0B6E" w:rsidRDefault="00BF0B6E" w:rsidP="00BF0B6E">
                    <w:pPr>
                      <w:spacing w:after="0" w:line="240" w:lineRule="auto"/>
                      <w:contextualSpacing/>
                      <w:jc w:val="left"/>
                      <w:rPr>
                        <w:rFonts w:cs="Calibri"/>
                        <w:sz w:val="20"/>
                        <w:szCs w:val="20"/>
                      </w:rPr>
                    </w:pPr>
                    <w:r w:rsidRPr="00BF0B6E">
                      <w:rPr>
                        <w:rFonts w:cs="Calibri"/>
                        <w:sz w:val="20"/>
                        <w:szCs w:val="20"/>
                      </w:rPr>
                      <w:t>University College Cork (UCC)</w:t>
                    </w:r>
                  </w:p>
                  <w:p w14:paraId="04309EF7" w14:textId="0A002755" w:rsidR="00620BED" w:rsidRPr="00867F2A" w:rsidRDefault="00620BED" w:rsidP="0017655F">
                    <w:pPr>
                      <w:spacing w:after="0" w:line="240" w:lineRule="auto"/>
                      <w:contextualSpacing/>
                      <w:jc w:val="left"/>
                      <w:rPr>
                        <w:rFonts w:cs="Calibri"/>
                        <w:sz w:val="20"/>
                        <w:szCs w:val="20"/>
                      </w:rPr>
                    </w:pPr>
                  </w:p>
                  <w:p w14:paraId="584F26F2" w14:textId="77777777" w:rsidR="00620BED" w:rsidRPr="00867F2A" w:rsidRDefault="00620BED" w:rsidP="00F82C00">
                    <w:pPr>
                      <w:jc w:val="left"/>
                      <w:rPr>
                        <w:rFonts w:cs="Calibri"/>
                        <w:sz w:val="20"/>
                        <w:szCs w:val="20"/>
                      </w:rPr>
                    </w:pPr>
                    <w:r w:rsidRPr="00780C4C">
                      <w:rPr>
                        <w:rFonts w:cs="Calibri"/>
                        <w:sz w:val="20"/>
                        <w:szCs w:val="20"/>
                      </w:rPr>
                      <w:lastRenderedPageBreak/>
                      <w:t>Tenders are asked</w:t>
                    </w:r>
                    <w:r>
                      <w:rPr>
                        <w:rFonts w:cs="Calibri"/>
                        <w:sz w:val="20"/>
                        <w:szCs w:val="20"/>
                      </w:rPr>
                      <w:t>,</w:t>
                    </w:r>
                    <w:r w:rsidRPr="00780C4C">
                      <w:rPr>
                        <w:rFonts w:cs="Calibri"/>
                        <w:sz w:val="20"/>
                        <w:szCs w:val="20"/>
                      </w:rPr>
                      <w:t xml:space="preserve"> to complete the Tender Response Document with details of names and numbers of staff available including any 3</w:t>
                    </w:r>
                    <w:r w:rsidRPr="00780C4C">
                      <w:rPr>
                        <w:rFonts w:cs="Calibri"/>
                        <w:sz w:val="20"/>
                        <w:szCs w:val="20"/>
                        <w:vertAlign w:val="superscript"/>
                      </w:rPr>
                      <w:t>rd</w:t>
                    </w:r>
                    <w:r w:rsidRPr="00780C4C">
                      <w:rPr>
                        <w:rFonts w:cs="Calibri"/>
                        <w:sz w:val="20"/>
                        <w:szCs w:val="20"/>
                      </w:rPr>
                      <w:t xml:space="preserve"> parties to support the project.</w:t>
                    </w:r>
                  </w:p>
                  <w:p w14:paraId="6F95FB1C" w14:textId="77777777" w:rsidR="00620BED" w:rsidRPr="00867F2A" w:rsidRDefault="00620BED" w:rsidP="00F82C00">
                    <w:pPr>
                      <w:jc w:val="left"/>
                      <w:rPr>
                        <w:rFonts w:cs="Calibri"/>
                        <w:sz w:val="20"/>
                        <w:szCs w:val="20"/>
                      </w:rPr>
                    </w:pPr>
                  </w:p>
                  <w:p w14:paraId="67CF6245" w14:textId="77777777" w:rsidR="00620BED" w:rsidRPr="00867F2A" w:rsidRDefault="00620BED" w:rsidP="00F82C00">
                    <w:pPr>
                      <w:jc w:val="left"/>
                      <w:rPr>
                        <w:rFonts w:cs="Calibri"/>
                        <w:sz w:val="20"/>
                        <w:szCs w:val="20"/>
                      </w:rPr>
                    </w:pPr>
                  </w:p>
                </w:tc>
                <w:tc>
                  <w:tcPr>
                    <w:tcW w:w="1764" w:type="dxa"/>
                    <w:gridSpan w:val="2"/>
                    <w:tcBorders>
                      <w:top w:val="inset" w:sz="6" w:space="0" w:color="auto"/>
                      <w:left w:val="inset" w:sz="6" w:space="0" w:color="auto"/>
                      <w:bottom w:val="inset" w:sz="6" w:space="0" w:color="4472C4"/>
                      <w:right w:val="inset" w:sz="6" w:space="0" w:color="4472C4"/>
                    </w:tcBorders>
                  </w:tcPr>
                  <w:p w14:paraId="19F9F013" w14:textId="77777777" w:rsidR="00620BED" w:rsidRPr="00867F2A" w:rsidRDefault="00620BED" w:rsidP="00F82C00">
                    <w:pPr>
                      <w:jc w:val="left"/>
                      <w:rPr>
                        <w:rFonts w:cs="Calibri"/>
                        <w:b/>
                        <w:bCs/>
                        <w:sz w:val="20"/>
                        <w:szCs w:val="20"/>
                      </w:rPr>
                    </w:pPr>
                    <w:r w:rsidRPr="00867F2A">
                      <w:rPr>
                        <w:rFonts w:cs="Calibri"/>
                        <w:b/>
                        <w:bCs/>
                        <w:sz w:val="20"/>
                        <w:szCs w:val="20"/>
                      </w:rPr>
                      <w:lastRenderedPageBreak/>
                      <w:t>Pass/Fail</w:t>
                    </w:r>
                  </w:p>
                  <w:p w14:paraId="247BB7CF" w14:textId="77777777" w:rsidR="00620BED" w:rsidRPr="00867F2A" w:rsidRDefault="00620BED" w:rsidP="00F82C00">
                    <w:pPr>
                      <w:jc w:val="left"/>
                      <w:rPr>
                        <w:rFonts w:cs="Calibri"/>
                        <w:b/>
                        <w:bCs/>
                        <w:sz w:val="20"/>
                        <w:szCs w:val="20"/>
                      </w:rPr>
                    </w:pPr>
                  </w:p>
                  <w:p w14:paraId="39474ECD" w14:textId="2ABCFA27" w:rsidR="00620BED" w:rsidRPr="00867F2A" w:rsidRDefault="00620BED" w:rsidP="00F82C00">
                    <w:pPr>
                      <w:jc w:val="left"/>
                      <w:rPr>
                        <w:rFonts w:cs="Calibri"/>
                        <w:bCs/>
                        <w:sz w:val="20"/>
                        <w:szCs w:val="20"/>
                      </w:rPr>
                    </w:pPr>
                    <w:r w:rsidRPr="00867F2A">
                      <w:rPr>
                        <w:rFonts w:cs="Calibri"/>
                        <w:bCs/>
                        <w:sz w:val="20"/>
                        <w:szCs w:val="20"/>
                      </w:rPr>
                      <w:t xml:space="preserve">Submissions will be reviewed for </w:t>
                    </w:r>
                    <w:r w:rsidR="0026423D" w:rsidRPr="00867F2A">
                      <w:rPr>
                        <w:rFonts w:cs="Calibri"/>
                        <w:bCs/>
                        <w:sz w:val="20"/>
                        <w:szCs w:val="20"/>
                      </w:rPr>
                      <w:t>relevance,</w:t>
                    </w:r>
                    <w:r w:rsidRPr="00867F2A">
                      <w:rPr>
                        <w:rFonts w:cs="Calibri"/>
                        <w:bCs/>
                        <w:sz w:val="20"/>
                        <w:szCs w:val="20"/>
                      </w:rPr>
                      <w:t xml:space="preserve"> and applicants may be excluded </w:t>
                    </w:r>
                    <w:proofErr w:type="gramStart"/>
                    <w:r w:rsidRPr="00867F2A">
                      <w:rPr>
                        <w:rFonts w:cs="Calibri"/>
                        <w:bCs/>
                        <w:sz w:val="20"/>
                        <w:szCs w:val="20"/>
                      </w:rPr>
                      <w:t>on the basis of</w:t>
                    </w:r>
                    <w:proofErr w:type="gramEnd"/>
                    <w:r w:rsidRPr="00867F2A">
                      <w:rPr>
                        <w:rFonts w:cs="Calibri"/>
                        <w:bCs/>
                        <w:sz w:val="20"/>
                        <w:szCs w:val="20"/>
                      </w:rPr>
                      <w:t xml:space="preserve"> this review.</w:t>
                    </w:r>
                  </w:p>
                </w:tc>
              </w:tr>
              <w:tr w:rsidR="00620BED" w:rsidRPr="00867F2A" w14:paraId="2CC9845F" w14:textId="77777777" w:rsidTr="00F82C00">
                <w:trPr>
                  <w:trHeight w:val="1667"/>
                  <w:tblCellSpacing w:w="20" w:type="dxa"/>
                  <w:jc w:val="center"/>
                </w:trPr>
                <w:tc>
                  <w:tcPr>
                    <w:tcW w:w="1775" w:type="dxa"/>
                    <w:vMerge w:val="restart"/>
                    <w:tcBorders>
                      <w:left w:val="inset" w:sz="6" w:space="0" w:color="4472C4"/>
                    </w:tcBorders>
                    <w:shd w:val="clear" w:color="auto" w:fill="8EAADB"/>
                  </w:tcPr>
                  <w:p w14:paraId="3E879520"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7270CF74" w14:textId="77777777" w:rsidR="00620BED" w:rsidRPr="00867F2A" w:rsidRDefault="00620BED" w:rsidP="00F82C00">
                    <w:pPr>
                      <w:jc w:val="left"/>
                      <w:rPr>
                        <w:rFonts w:cs="Calibri"/>
                        <w:b/>
                        <w:color w:val="FFFFFF"/>
                        <w:sz w:val="20"/>
                        <w:szCs w:val="20"/>
                      </w:rPr>
                    </w:pPr>
                    <w:r w:rsidRPr="00867F2A">
                      <w:rPr>
                        <w:rFonts w:cs="Calibri"/>
                        <w:sz w:val="20"/>
                        <w:szCs w:val="20"/>
                      </w:rPr>
                      <w:t>Regulatory Compliance</w:t>
                    </w:r>
                  </w:p>
                </w:tc>
                <w:tc>
                  <w:tcPr>
                    <w:tcW w:w="3220" w:type="dxa"/>
                    <w:gridSpan w:val="2"/>
                    <w:tcBorders>
                      <w:top w:val="inset" w:sz="6" w:space="0" w:color="auto"/>
                      <w:left w:val="inset" w:sz="6" w:space="0" w:color="auto"/>
                      <w:bottom w:val="inset" w:sz="6" w:space="0" w:color="4472C4"/>
                      <w:right w:val="inset" w:sz="6" w:space="0" w:color="auto"/>
                    </w:tcBorders>
                  </w:tcPr>
                  <w:p w14:paraId="6CD38561" w14:textId="77777777" w:rsidR="00620BED" w:rsidRPr="00867F2A" w:rsidRDefault="00620BED" w:rsidP="00F82C00">
                    <w:pPr>
                      <w:ind w:left="720"/>
                      <w:contextualSpacing/>
                      <w:jc w:val="left"/>
                      <w:rPr>
                        <w:rFonts w:cs="Calibri"/>
                        <w:b/>
                        <w:sz w:val="20"/>
                        <w:szCs w:val="20"/>
                      </w:rPr>
                    </w:pPr>
                    <w:r w:rsidRPr="00867F2A">
                      <w:rPr>
                        <w:rFonts w:cs="Calibri"/>
                        <w:b/>
                        <w:sz w:val="20"/>
                        <w:szCs w:val="20"/>
                      </w:rPr>
                      <w:t>Mandatory Minimum Requirement</w:t>
                    </w:r>
                  </w:p>
                  <w:p w14:paraId="7FBAE0BB" w14:textId="71DA2E63" w:rsidR="00BF0B6E" w:rsidRPr="00BF0B6E" w:rsidRDefault="002C39EC" w:rsidP="00BF0B6E">
                    <w:pPr>
                      <w:spacing w:after="0" w:line="240" w:lineRule="auto"/>
                      <w:contextualSpacing/>
                      <w:jc w:val="left"/>
                      <w:rPr>
                        <w:rFonts w:cs="Calibri"/>
                        <w:sz w:val="20"/>
                        <w:szCs w:val="20"/>
                      </w:rPr>
                    </w:pPr>
                    <w:r>
                      <w:rPr>
                        <w:rFonts w:cs="Calibri"/>
                        <w:sz w:val="20"/>
                        <w:szCs w:val="20"/>
                      </w:rPr>
                      <w:t xml:space="preserve"> The s</w:t>
                    </w:r>
                    <w:r w:rsidRPr="002B5E93">
                      <w:rPr>
                        <w:rFonts w:cs="Calibri"/>
                        <w:sz w:val="20"/>
                        <w:szCs w:val="20"/>
                      </w:rPr>
                      <w:t xml:space="preserve">upply, </w:t>
                    </w:r>
                    <w:r>
                      <w:rPr>
                        <w:rFonts w:cs="Calibri"/>
                        <w:sz w:val="20"/>
                        <w:szCs w:val="20"/>
                      </w:rPr>
                      <w:t>d</w:t>
                    </w:r>
                    <w:r w:rsidRPr="002B5E93">
                      <w:rPr>
                        <w:rFonts w:cs="Calibri"/>
                        <w:sz w:val="20"/>
                        <w:szCs w:val="20"/>
                      </w:rPr>
                      <w:t xml:space="preserve">elivery, </w:t>
                    </w:r>
                    <w:r>
                      <w:rPr>
                        <w:rFonts w:cs="Calibri"/>
                        <w:sz w:val="20"/>
                        <w:szCs w:val="20"/>
                      </w:rPr>
                      <w:t>i</w:t>
                    </w:r>
                    <w:r w:rsidRPr="002B5E93">
                      <w:rPr>
                        <w:rFonts w:cs="Calibri"/>
                        <w:sz w:val="20"/>
                        <w:szCs w:val="20"/>
                      </w:rPr>
                      <w:t>nstallation</w:t>
                    </w:r>
                    <w:r>
                      <w:rPr>
                        <w:rFonts w:cs="Calibri"/>
                        <w:sz w:val="20"/>
                        <w:szCs w:val="20"/>
                      </w:rPr>
                      <w:t xml:space="preserve"> and c</w:t>
                    </w:r>
                    <w:r w:rsidRPr="002B5E93">
                      <w:rPr>
                        <w:rFonts w:cs="Calibri"/>
                        <w:sz w:val="20"/>
                        <w:szCs w:val="20"/>
                      </w:rPr>
                      <w:t xml:space="preserve">ommissioning, of a 3D </w:t>
                    </w:r>
                    <w:r w:rsidR="003466BE">
                      <w:rPr>
                        <w:rFonts w:cs="Calibri"/>
                        <w:sz w:val="20"/>
                        <w:szCs w:val="20"/>
                      </w:rPr>
                      <w:t>I</w:t>
                    </w:r>
                    <w:r w:rsidRPr="002B5E93">
                      <w:rPr>
                        <w:rFonts w:cs="Calibri"/>
                        <w:sz w:val="20"/>
                        <w:szCs w:val="20"/>
                      </w:rPr>
                      <w:t>nspection and Imaging System</w:t>
                    </w:r>
                    <w:r>
                      <w:rPr>
                        <w:rFonts w:cs="Calibri"/>
                        <w:sz w:val="20"/>
                        <w:szCs w:val="20"/>
                      </w:rPr>
                      <w:t xml:space="preserve"> </w:t>
                    </w:r>
                    <w:r w:rsidRPr="002B5E93">
                      <w:rPr>
                        <w:rFonts w:cs="Calibri"/>
                        <w:sz w:val="20"/>
                        <w:szCs w:val="20"/>
                      </w:rPr>
                      <w:t>for Tyndall National Institute,</w:t>
                    </w:r>
                    <w:r w:rsidRPr="00BF0B6E">
                      <w:rPr>
                        <w:rFonts w:cs="Calibri"/>
                        <w:sz w:val="20"/>
                        <w:szCs w:val="20"/>
                      </w:rPr>
                      <w:t xml:space="preserve"> </w:t>
                    </w:r>
                    <w:r w:rsidR="00BF0B6E" w:rsidRPr="00BF0B6E">
                      <w:rPr>
                        <w:rFonts w:cs="Calibri"/>
                        <w:sz w:val="20"/>
                        <w:szCs w:val="20"/>
                      </w:rPr>
                      <w:t>University College Cork (UCC)</w:t>
                    </w:r>
                  </w:p>
                  <w:p w14:paraId="614E6C12" w14:textId="391C6AE1" w:rsidR="00620BED" w:rsidRPr="00610CC1" w:rsidRDefault="00620BED" w:rsidP="00BF0B6E">
                    <w:pPr>
                      <w:jc w:val="left"/>
                      <w:rPr>
                        <w:rFonts w:cs="Calibri"/>
                        <w:sz w:val="20"/>
                        <w:szCs w:val="20"/>
                      </w:rPr>
                    </w:pPr>
                    <w:r w:rsidRPr="00610CC1">
                      <w:rPr>
                        <w:rFonts w:cs="Calibri"/>
                        <w:sz w:val="20"/>
                        <w:szCs w:val="20"/>
                      </w:rPr>
                      <w:t>must comply with all Irish and European relevant regulatory requirements – including but not limited to the following.</w:t>
                    </w:r>
                  </w:p>
                  <w:p w14:paraId="1894DEC9" w14:textId="77777777" w:rsidR="00620BED" w:rsidRPr="00610CC1" w:rsidRDefault="00620BED" w:rsidP="001D21E1">
                    <w:pPr>
                      <w:numPr>
                        <w:ilvl w:val="0"/>
                        <w:numId w:val="26"/>
                      </w:numPr>
                      <w:contextualSpacing/>
                      <w:jc w:val="left"/>
                      <w:rPr>
                        <w:szCs w:val="22"/>
                        <w:lang w:val="en-IE"/>
                      </w:rPr>
                    </w:pPr>
                    <w:r w:rsidRPr="00610CC1">
                      <w:rPr>
                        <w:rFonts w:cs="Calibri"/>
                        <w:sz w:val="20"/>
                        <w:szCs w:val="20"/>
                      </w:rPr>
                      <w:t>Must be clearly CE marked.</w:t>
                    </w:r>
                  </w:p>
                  <w:p w14:paraId="22337C3E" w14:textId="77777777" w:rsidR="00620BED" w:rsidRPr="00867F2A" w:rsidRDefault="00620BED" w:rsidP="00F82C00">
                    <w:pPr>
                      <w:spacing w:after="0" w:line="240" w:lineRule="auto"/>
                      <w:jc w:val="left"/>
                      <w:rPr>
                        <w:rFonts w:cs="Calibri"/>
                        <w:i/>
                        <w:iCs/>
                        <w:sz w:val="20"/>
                        <w:szCs w:val="20"/>
                      </w:rPr>
                    </w:pPr>
                    <w:r w:rsidRPr="00610CC1">
                      <w:rPr>
                        <w:rFonts w:cs="Calibri"/>
                        <w:i/>
                        <w:iCs/>
                        <w:sz w:val="20"/>
                        <w:szCs w:val="20"/>
                      </w:rPr>
                      <w:t xml:space="preserve">If supplying through the UK, please state location of awarding body of the CE marking. As </w:t>
                    </w:r>
                    <w:proofErr w:type="gramStart"/>
                    <w:r w:rsidRPr="00610CC1">
                      <w:rPr>
                        <w:rFonts w:cs="Calibri"/>
                        <w:i/>
                        <w:iCs/>
                        <w:sz w:val="20"/>
                        <w:szCs w:val="20"/>
                      </w:rPr>
                      <w:t>in light of</w:t>
                    </w:r>
                    <w:proofErr w:type="gramEnd"/>
                    <w:r w:rsidRPr="00610CC1">
                      <w:rPr>
                        <w:rFonts w:cs="Calibri"/>
                        <w:i/>
                        <w:iCs/>
                        <w:sz w:val="20"/>
                        <w:szCs w:val="20"/>
                      </w:rPr>
                      <w:t xml:space="preserve"> Brexit all UK suppliers, must provide evidence that the CE mark has been certified</w:t>
                    </w:r>
                    <w:r w:rsidRPr="00610CC1">
                      <w:rPr>
                        <w:rFonts w:cs="Calibri"/>
                        <w:i/>
                        <w:iCs/>
                        <w:color w:val="000000"/>
                        <w:sz w:val="24"/>
                        <w:lang w:val="en-IE" w:eastAsia="en-IE"/>
                      </w:rPr>
                      <w:t xml:space="preserve"> </w:t>
                    </w:r>
                    <w:r w:rsidRPr="00610CC1">
                      <w:rPr>
                        <w:rFonts w:cs="Calibri"/>
                        <w:i/>
                        <w:iCs/>
                        <w:sz w:val="20"/>
                        <w:szCs w:val="20"/>
                      </w:rPr>
                      <w:t>through an EU Notified Body. (if applicable).</w:t>
                    </w:r>
                  </w:p>
                  <w:p w14:paraId="2C322B58" w14:textId="77777777" w:rsidR="00620BED" w:rsidRPr="00867F2A" w:rsidRDefault="00620BED" w:rsidP="00F82C00">
                    <w:pPr>
                      <w:spacing w:after="0" w:line="240" w:lineRule="auto"/>
                      <w:jc w:val="left"/>
                      <w:rPr>
                        <w:rFonts w:ascii="Times New Roman" w:hAnsi="Times New Roman"/>
                        <w:sz w:val="24"/>
                        <w:lang w:val="en-IE" w:eastAsia="en-IE"/>
                      </w:rPr>
                    </w:pPr>
                  </w:p>
                  <w:p w14:paraId="1BB59A20" w14:textId="77777777" w:rsidR="00620BED" w:rsidRPr="00867F2A" w:rsidRDefault="00620BED" w:rsidP="00F82C00">
                    <w:pPr>
                      <w:ind w:left="720"/>
                      <w:contextualSpacing/>
                      <w:jc w:val="left"/>
                      <w:rPr>
                        <w:rFonts w:cs="Calibri"/>
                        <w:sz w:val="20"/>
                        <w:szCs w:val="20"/>
                      </w:rPr>
                    </w:pPr>
                  </w:p>
                  <w:p w14:paraId="20E67839" w14:textId="77777777" w:rsidR="00620BED" w:rsidRPr="00867F2A" w:rsidRDefault="00620BED" w:rsidP="001D21E1">
                    <w:pPr>
                      <w:numPr>
                        <w:ilvl w:val="0"/>
                        <w:numId w:val="26"/>
                      </w:numPr>
                      <w:contextualSpacing/>
                      <w:jc w:val="left"/>
                    </w:pPr>
                    <w:r w:rsidRPr="00867F2A">
                      <w:rPr>
                        <w:rFonts w:cs="Calibri"/>
                        <w:sz w:val="20"/>
                        <w:szCs w:val="20"/>
                      </w:rPr>
                      <w:t>Electrically Safety Class rated</w:t>
                    </w:r>
                  </w:p>
                  <w:p w14:paraId="449ED7D5" w14:textId="77777777" w:rsidR="00620BED" w:rsidRPr="00867F2A" w:rsidRDefault="00620BED" w:rsidP="00F82C00">
                    <w:pPr>
                      <w:ind w:left="720"/>
                      <w:contextualSpacing/>
                      <w:jc w:val="left"/>
                      <w:rPr>
                        <w:rFonts w:cs="Calibri"/>
                        <w:sz w:val="20"/>
                        <w:szCs w:val="20"/>
                        <w:highlight w:val="green"/>
                      </w:rPr>
                    </w:pPr>
                  </w:p>
                </w:tc>
                <w:tc>
                  <w:tcPr>
                    <w:tcW w:w="1650" w:type="dxa"/>
                    <w:tcBorders>
                      <w:top w:val="inset" w:sz="6" w:space="0" w:color="auto"/>
                      <w:left w:val="inset" w:sz="6" w:space="0" w:color="auto"/>
                      <w:bottom w:val="inset" w:sz="6" w:space="0" w:color="4472C4"/>
                      <w:right w:val="inset" w:sz="6" w:space="0" w:color="4472C4"/>
                    </w:tcBorders>
                  </w:tcPr>
                  <w:p w14:paraId="1CCAD7E7" w14:textId="77777777" w:rsidR="00620BED" w:rsidRPr="00867F2A" w:rsidRDefault="00620BED" w:rsidP="00F82C00">
                    <w:pPr>
                      <w:jc w:val="left"/>
                      <w:rPr>
                        <w:rFonts w:cs="Calibri"/>
                        <w:b/>
                        <w:bCs/>
                        <w:sz w:val="20"/>
                        <w:szCs w:val="20"/>
                      </w:rPr>
                    </w:pPr>
                    <w:r w:rsidRPr="00867F2A">
                      <w:rPr>
                        <w:rFonts w:cs="Calibri"/>
                        <w:b/>
                        <w:bCs/>
                        <w:sz w:val="20"/>
                        <w:szCs w:val="20"/>
                      </w:rPr>
                      <w:t>PASS/FAIL</w:t>
                    </w:r>
                  </w:p>
                </w:tc>
              </w:tr>
              <w:tr w:rsidR="00620BED" w:rsidRPr="00867F2A" w14:paraId="62016415" w14:textId="77777777" w:rsidTr="00F82C00">
                <w:trPr>
                  <w:trHeight w:val="1667"/>
                  <w:tblCellSpacing w:w="20" w:type="dxa"/>
                  <w:jc w:val="center"/>
                </w:trPr>
                <w:tc>
                  <w:tcPr>
                    <w:tcW w:w="1775" w:type="dxa"/>
                    <w:vMerge/>
                    <w:tcBorders>
                      <w:left w:val="inset" w:sz="6" w:space="0" w:color="4472C4"/>
                    </w:tcBorders>
                    <w:shd w:val="clear" w:color="auto" w:fill="8EAADB"/>
                  </w:tcPr>
                  <w:p w14:paraId="49E806FB" w14:textId="77777777" w:rsidR="00620BED" w:rsidRPr="00867F2A" w:rsidRDefault="00620BED" w:rsidP="00F82C00">
                    <w:pPr>
                      <w:jc w:val="left"/>
                      <w:rPr>
                        <w:rFonts w:cs="Calibri"/>
                        <w:b/>
                        <w:color w:val="FFFFFF"/>
                        <w:sz w:val="20"/>
                        <w:szCs w:val="20"/>
                      </w:rPr>
                    </w:pPr>
                  </w:p>
                </w:tc>
                <w:tc>
                  <w:tcPr>
                    <w:tcW w:w="2111" w:type="dxa"/>
                    <w:tcBorders>
                      <w:top w:val="inset" w:sz="6" w:space="0" w:color="auto"/>
                      <w:left w:val="inset" w:sz="6" w:space="0" w:color="4472C4"/>
                      <w:bottom w:val="inset" w:sz="6" w:space="0" w:color="4472C4"/>
                      <w:right w:val="inset" w:sz="6" w:space="0" w:color="auto"/>
                    </w:tcBorders>
                    <w:vAlign w:val="center"/>
                  </w:tcPr>
                  <w:p w14:paraId="6560962F" w14:textId="77777777" w:rsidR="00620BED" w:rsidRPr="00867F2A" w:rsidRDefault="00620BED" w:rsidP="00F82C00">
                    <w:pPr>
                      <w:jc w:val="left"/>
                      <w:rPr>
                        <w:rFonts w:cs="Calibri"/>
                        <w:b/>
                        <w:color w:val="FFFFFF"/>
                        <w:sz w:val="20"/>
                        <w:szCs w:val="20"/>
                      </w:rPr>
                    </w:pPr>
                    <w:r w:rsidRPr="00867F2A">
                      <w:rPr>
                        <w:rFonts w:cs="Calibri"/>
                        <w:sz w:val="20"/>
                        <w:szCs w:val="20"/>
                      </w:rPr>
                      <w:t>Quality Assurance</w:t>
                    </w:r>
                    <w:r w:rsidRPr="00867F2A">
                      <w:rPr>
                        <w:rFonts w:cs="Calibri"/>
                        <w:b/>
                        <w:color w:val="FFFFFF"/>
                        <w:sz w:val="20"/>
                        <w:szCs w:val="20"/>
                      </w:rPr>
                      <w:t xml:space="preserve"> </w:t>
                    </w:r>
                  </w:p>
                </w:tc>
                <w:tc>
                  <w:tcPr>
                    <w:tcW w:w="3220" w:type="dxa"/>
                    <w:gridSpan w:val="2"/>
                    <w:tcBorders>
                      <w:top w:val="inset" w:sz="6" w:space="0" w:color="auto"/>
                      <w:left w:val="inset" w:sz="6" w:space="0" w:color="auto"/>
                      <w:bottom w:val="inset" w:sz="6" w:space="0" w:color="4472C4"/>
                      <w:right w:val="inset" w:sz="6" w:space="0" w:color="auto"/>
                    </w:tcBorders>
                  </w:tcPr>
                  <w:p w14:paraId="456E8275" w14:textId="77777777" w:rsidR="00620BED" w:rsidRPr="00867F2A" w:rsidRDefault="00620BED" w:rsidP="00F82C00">
                    <w:pPr>
                      <w:jc w:val="left"/>
                      <w:rPr>
                        <w:rFonts w:cs="Calibri"/>
                        <w:b/>
                        <w:sz w:val="20"/>
                        <w:szCs w:val="20"/>
                      </w:rPr>
                    </w:pPr>
                    <w:r w:rsidRPr="00867F2A">
                      <w:rPr>
                        <w:rFonts w:cs="Calibri"/>
                        <w:b/>
                        <w:sz w:val="20"/>
                        <w:szCs w:val="20"/>
                      </w:rPr>
                      <w:t xml:space="preserve">Mandatory Minimum </w:t>
                    </w:r>
                  </w:p>
                  <w:p w14:paraId="3B8FA63C" w14:textId="77777777" w:rsidR="00620BED" w:rsidRPr="00867F2A" w:rsidRDefault="00620BED" w:rsidP="00F82C00">
                    <w:pPr>
                      <w:jc w:val="left"/>
                      <w:rPr>
                        <w:rFonts w:cs="Calibri"/>
                        <w:sz w:val="20"/>
                        <w:szCs w:val="20"/>
                      </w:rPr>
                    </w:pPr>
                    <w:r w:rsidRPr="00867F2A">
                      <w:rPr>
                        <w:rFonts w:cs="Calibri"/>
                        <w:sz w:val="20"/>
                        <w:szCs w:val="20"/>
                      </w:rPr>
                      <w:t>Tenderers must demonstrate a commitment to quality in the delivery of their services either through evidence of an in-house quality assurance system or via third-party certification directly related to the required services.</w:t>
                    </w:r>
                  </w:p>
                </w:tc>
                <w:tc>
                  <w:tcPr>
                    <w:tcW w:w="1650" w:type="dxa"/>
                    <w:tcBorders>
                      <w:top w:val="inset" w:sz="6" w:space="0" w:color="auto"/>
                      <w:left w:val="inset" w:sz="6" w:space="0" w:color="auto"/>
                      <w:bottom w:val="inset" w:sz="6" w:space="0" w:color="4472C4"/>
                      <w:right w:val="inset" w:sz="6" w:space="0" w:color="4472C4"/>
                    </w:tcBorders>
                  </w:tcPr>
                  <w:p w14:paraId="10E91C93" w14:textId="77777777" w:rsidR="00620BED" w:rsidRPr="00867F2A" w:rsidRDefault="00620BED" w:rsidP="00F82C00">
                    <w:pPr>
                      <w:jc w:val="left"/>
                      <w:rPr>
                        <w:rFonts w:cs="Calibri"/>
                        <w:b/>
                        <w:bCs/>
                        <w:sz w:val="20"/>
                        <w:szCs w:val="20"/>
                      </w:rPr>
                    </w:pPr>
                    <w:r w:rsidRPr="00867F2A">
                      <w:rPr>
                        <w:rFonts w:cs="Calibri"/>
                        <w:b/>
                        <w:bCs/>
                        <w:sz w:val="20"/>
                        <w:szCs w:val="20"/>
                      </w:rPr>
                      <w:t>Pass/Fail</w:t>
                    </w:r>
                  </w:p>
                  <w:p w14:paraId="59F9DF89" w14:textId="77777777" w:rsidR="00620BED" w:rsidRPr="00867F2A" w:rsidRDefault="00620BED" w:rsidP="00F82C00">
                    <w:pPr>
                      <w:jc w:val="left"/>
                      <w:rPr>
                        <w:rFonts w:cs="Calibri"/>
                        <w:bCs/>
                        <w:sz w:val="20"/>
                        <w:szCs w:val="20"/>
                      </w:rPr>
                    </w:pPr>
                  </w:p>
                </w:tc>
              </w:tr>
              <w:tr w:rsidR="00620BED" w:rsidRPr="00867F2A" w14:paraId="4849BF4D" w14:textId="77777777" w:rsidTr="00F82C00">
                <w:trPr>
                  <w:trHeight w:val="1667"/>
                  <w:tblCellSpacing w:w="20" w:type="dxa"/>
                  <w:jc w:val="center"/>
                </w:trPr>
                <w:tc>
                  <w:tcPr>
                    <w:tcW w:w="1775" w:type="dxa"/>
                    <w:tcBorders>
                      <w:left w:val="inset" w:sz="6" w:space="0" w:color="4472C4"/>
                    </w:tcBorders>
                    <w:shd w:val="clear" w:color="auto" w:fill="8EAADB"/>
                  </w:tcPr>
                  <w:p w14:paraId="6A69673F" w14:textId="77777777" w:rsidR="00620BED" w:rsidRPr="00867F2A" w:rsidRDefault="00620BED" w:rsidP="00F82C00">
                    <w:pPr>
                      <w:jc w:val="left"/>
                      <w:rPr>
                        <w:rFonts w:cs="Calibri"/>
                        <w:b/>
                        <w:color w:val="FFFFFF"/>
                        <w:sz w:val="20"/>
                        <w:szCs w:val="20"/>
                      </w:rPr>
                    </w:pPr>
                    <w:r w:rsidRPr="00867F2A">
                      <w:rPr>
                        <w:rFonts w:cs="Calibri"/>
                        <w:b/>
                        <w:color w:val="FFFFFF"/>
                        <w:sz w:val="20"/>
                        <w:szCs w:val="20"/>
                      </w:rPr>
                      <w:t>3.2.C Health &amp; Safety</w:t>
                    </w:r>
                  </w:p>
                </w:tc>
                <w:tc>
                  <w:tcPr>
                    <w:tcW w:w="2111" w:type="dxa"/>
                    <w:tcBorders>
                      <w:top w:val="inset" w:sz="6" w:space="0" w:color="auto"/>
                      <w:left w:val="inset" w:sz="6" w:space="0" w:color="4472C4"/>
                      <w:bottom w:val="inset" w:sz="6" w:space="0" w:color="4472C4"/>
                      <w:right w:val="inset" w:sz="6" w:space="0" w:color="auto"/>
                    </w:tcBorders>
                    <w:vAlign w:val="center"/>
                  </w:tcPr>
                  <w:p w14:paraId="68AAD21F" w14:textId="77777777" w:rsidR="00620BED" w:rsidRPr="00867F2A" w:rsidRDefault="00620BED" w:rsidP="00F82C00">
                    <w:pPr>
                      <w:jc w:val="left"/>
                      <w:rPr>
                        <w:rFonts w:cs="Calibri"/>
                        <w:b/>
                        <w:color w:val="FFFFFF"/>
                        <w:sz w:val="20"/>
                        <w:szCs w:val="20"/>
                      </w:rPr>
                    </w:pPr>
                    <w:r w:rsidRPr="00867F2A">
                      <w:rPr>
                        <w:rFonts w:cs="Calibri"/>
                        <w:sz w:val="20"/>
                        <w:szCs w:val="20"/>
                      </w:rPr>
                      <w:t>Health &amp; Safety Statement</w:t>
                    </w:r>
                  </w:p>
                </w:tc>
                <w:tc>
                  <w:tcPr>
                    <w:tcW w:w="3220" w:type="dxa"/>
                    <w:gridSpan w:val="2"/>
                    <w:tcBorders>
                      <w:top w:val="inset" w:sz="6" w:space="0" w:color="auto"/>
                      <w:left w:val="inset" w:sz="6" w:space="0" w:color="auto"/>
                      <w:bottom w:val="inset" w:sz="6" w:space="0" w:color="4472C4"/>
                      <w:right w:val="inset" w:sz="6" w:space="0" w:color="auto"/>
                    </w:tcBorders>
                  </w:tcPr>
                  <w:p w14:paraId="7C4BE139" w14:textId="77777777" w:rsidR="00620BED" w:rsidRPr="00867F2A" w:rsidRDefault="00620BED" w:rsidP="00F82C00">
                    <w:pPr>
                      <w:jc w:val="left"/>
                      <w:rPr>
                        <w:rFonts w:cs="Calibri"/>
                        <w:b/>
                        <w:sz w:val="20"/>
                        <w:szCs w:val="20"/>
                      </w:rPr>
                    </w:pPr>
                    <w:r w:rsidRPr="00867F2A">
                      <w:rPr>
                        <w:rFonts w:cs="Calibri"/>
                        <w:b/>
                        <w:sz w:val="20"/>
                        <w:szCs w:val="20"/>
                      </w:rPr>
                      <w:t>Mandatory Minimum Requirement</w:t>
                    </w:r>
                  </w:p>
                  <w:p w14:paraId="060C527A" w14:textId="77777777" w:rsidR="00620BED" w:rsidRPr="00867F2A" w:rsidRDefault="00620BED" w:rsidP="001D21E1">
                    <w:pPr>
                      <w:numPr>
                        <w:ilvl w:val="0"/>
                        <w:numId w:val="25"/>
                      </w:numPr>
                      <w:shd w:val="clear" w:color="auto" w:fill="FFFFFF"/>
                      <w:spacing w:after="150"/>
                      <w:contextualSpacing/>
                      <w:jc w:val="left"/>
                      <w:rPr>
                        <w:rFonts w:cs="Calibri"/>
                        <w:sz w:val="20"/>
                        <w:szCs w:val="20"/>
                      </w:rPr>
                    </w:pPr>
                    <w:r w:rsidRPr="00867F2A">
                      <w:rPr>
                        <w:rFonts w:cs="Calibri"/>
                        <w:sz w:val="20"/>
                        <w:szCs w:val="20"/>
                      </w:rPr>
                      <w:t xml:space="preserve">The Safety, Health and Welfare at Work Act requires that specialist companies ensure that equipment is designed, provided, and maintained to be safe and without risk to health. </w:t>
                    </w:r>
                  </w:p>
                  <w:p w14:paraId="21C4D515" w14:textId="77777777" w:rsidR="00620BED" w:rsidRPr="00867F2A" w:rsidRDefault="00620BED" w:rsidP="00F82C00">
                    <w:pPr>
                      <w:shd w:val="clear" w:color="auto" w:fill="FFFFFF"/>
                      <w:spacing w:after="150"/>
                      <w:ind w:left="720"/>
                      <w:contextualSpacing/>
                      <w:jc w:val="left"/>
                      <w:rPr>
                        <w:rFonts w:cs="Calibri"/>
                        <w:sz w:val="20"/>
                        <w:szCs w:val="20"/>
                      </w:rPr>
                    </w:pPr>
                  </w:p>
                  <w:p w14:paraId="172F5A67" w14:textId="77777777" w:rsidR="00620BED" w:rsidRPr="00867F2A" w:rsidRDefault="00620BED" w:rsidP="001D21E1">
                    <w:pPr>
                      <w:numPr>
                        <w:ilvl w:val="0"/>
                        <w:numId w:val="25"/>
                      </w:numPr>
                      <w:shd w:val="clear" w:color="auto" w:fill="FFFFFF"/>
                      <w:spacing w:after="150"/>
                      <w:contextualSpacing/>
                      <w:jc w:val="left"/>
                      <w:rPr>
                        <w:rFonts w:cs="Calibri"/>
                        <w:sz w:val="20"/>
                        <w:szCs w:val="20"/>
                      </w:rPr>
                    </w:pPr>
                    <w:r w:rsidRPr="00867F2A">
                      <w:rPr>
                        <w:rFonts w:cs="Calibri"/>
                        <w:sz w:val="20"/>
                        <w:szCs w:val="20"/>
                      </w:rPr>
                      <w:lastRenderedPageBreak/>
                      <w:t>Provide a copy of your organisation Health &amp; Safety Policy and Statement.</w:t>
                    </w:r>
                  </w:p>
                  <w:p w14:paraId="0EABD7BF" w14:textId="77777777" w:rsidR="00620BED" w:rsidRPr="00867F2A" w:rsidRDefault="00620BED" w:rsidP="00F82C00">
                    <w:pPr>
                      <w:ind w:left="720"/>
                      <w:contextualSpacing/>
                      <w:jc w:val="left"/>
                      <w:rPr>
                        <w:rFonts w:cs="Calibri"/>
                        <w:sz w:val="20"/>
                        <w:szCs w:val="20"/>
                      </w:rPr>
                    </w:pPr>
                  </w:p>
                  <w:p w14:paraId="718061F2" w14:textId="77777777" w:rsidR="00620BED" w:rsidRPr="00867F2A" w:rsidRDefault="00620BED" w:rsidP="00F82C00">
                    <w:pPr>
                      <w:ind w:left="720"/>
                      <w:contextualSpacing/>
                      <w:jc w:val="left"/>
                      <w:rPr>
                        <w:rFonts w:cs="Calibri"/>
                        <w:sz w:val="20"/>
                        <w:szCs w:val="20"/>
                      </w:rPr>
                    </w:pPr>
                  </w:p>
                  <w:p w14:paraId="653A7D85" w14:textId="77777777" w:rsidR="00620BED" w:rsidRPr="00867F2A" w:rsidRDefault="00620BED" w:rsidP="00F82C00">
                    <w:pPr>
                      <w:ind w:left="360"/>
                      <w:contextualSpacing/>
                      <w:jc w:val="left"/>
                      <w:rPr>
                        <w:rFonts w:cs="Calibri"/>
                        <w:sz w:val="20"/>
                        <w:szCs w:val="20"/>
                      </w:rPr>
                    </w:pPr>
                  </w:p>
                  <w:p w14:paraId="0FEE33DB" w14:textId="77777777" w:rsidR="00620BED" w:rsidRPr="00867F2A" w:rsidRDefault="00620BED" w:rsidP="00F82C00">
                    <w:pPr>
                      <w:widowControl w:val="0"/>
                      <w:spacing w:after="0" w:line="240" w:lineRule="auto"/>
                      <w:ind w:left="360" w:right="-20"/>
                      <w:contextualSpacing/>
                      <w:rPr>
                        <w:rFonts w:cs="Calibri"/>
                        <w:sz w:val="20"/>
                        <w:szCs w:val="20"/>
                      </w:rPr>
                    </w:pPr>
                  </w:p>
                </w:tc>
                <w:tc>
                  <w:tcPr>
                    <w:tcW w:w="1650" w:type="dxa"/>
                    <w:tcBorders>
                      <w:top w:val="inset" w:sz="6" w:space="0" w:color="auto"/>
                      <w:left w:val="inset" w:sz="6" w:space="0" w:color="auto"/>
                      <w:bottom w:val="inset" w:sz="6" w:space="0" w:color="4472C4"/>
                      <w:right w:val="inset" w:sz="6" w:space="0" w:color="4472C4"/>
                    </w:tcBorders>
                  </w:tcPr>
                  <w:p w14:paraId="4048188C" w14:textId="77777777" w:rsidR="00620BED" w:rsidRPr="00867F2A" w:rsidRDefault="00620BED" w:rsidP="00F82C00">
                    <w:pPr>
                      <w:jc w:val="left"/>
                      <w:rPr>
                        <w:rFonts w:cs="Calibri"/>
                        <w:b/>
                        <w:bCs/>
                        <w:sz w:val="20"/>
                        <w:szCs w:val="20"/>
                      </w:rPr>
                    </w:pPr>
                    <w:r w:rsidRPr="00867F2A">
                      <w:rPr>
                        <w:rFonts w:cs="Calibri"/>
                        <w:b/>
                        <w:bCs/>
                        <w:sz w:val="20"/>
                        <w:szCs w:val="20"/>
                      </w:rPr>
                      <w:lastRenderedPageBreak/>
                      <w:t>Pass/Fail</w:t>
                    </w:r>
                  </w:p>
                  <w:p w14:paraId="28E29158" w14:textId="77777777" w:rsidR="00620BED" w:rsidRPr="00867F2A" w:rsidRDefault="00620BED" w:rsidP="00F82C00">
                    <w:pPr>
                      <w:jc w:val="left"/>
                      <w:rPr>
                        <w:rFonts w:cs="Calibri"/>
                        <w:b/>
                        <w:bCs/>
                        <w:sz w:val="20"/>
                        <w:szCs w:val="20"/>
                      </w:rPr>
                    </w:pPr>
                  </w:p>
                  <w:p w14:paraId="16EEB8AF" w14:textId="77777777" w:rsidR="00620BED" w:rsidRPr="00867F2A" w:rsidRDefault="00620BED" w:rsidP="00F82C00">
                    <w:pPr>
                      <w:jc w:val="left"/>
                      <w:rPr>
                        <w:rFonts w:cs="Calibri"/>
                        <w:b/>
                        <w:bCs/>
                        <w:sz w:val="20"/>
                        <w:szCs w:val="20"/>
                      </w:rPr>
                    </w:pPr>
                  </w:p>
                  <w:p w14:paraId="5F2FD1A3" w14:textId="77777777" w:rsidR="00620BED" w:rsidRPr="00867F2A" w:rsidRDefault="00620BED" w:rsidP="00F82C00">
                    <w:pPr>
                      <w:jc w:val="left"/>
                      <w:rPr>
                        <w:rFonts w:cs="Calibri"/>
                        <w:b/>
                        <w:bCs/>
                        <w:sz w:val="20"/>
                        <w:szCs w:val="20"/>
                      </w:rPr>
                    </w:pPr>
                  </w:p>
                  <w:p w14:paraId="488A3FAB" w14:textId="77777777" w:rsidR="00620BED" w:rsidRPr="00867F2A" w:rsidRDefault="00620BED" w:rsidP="00F82C00">
                    <w:pPr>
                      <w:jc w:val="left"/>
                      <w:rPr>
                        <w:rFonts w:cs="Calibri"/>
                        <w:b/>
                        <w:bCs/>
                        <w:sz w:val="20"/>
                        <w:szCs w:val="20"/>
                      </w:rPr>
                    </w:pPr>
                  </w:p>
                  <w:p w14:paraId="7AB95AB6" w14:textId="77777777" w:rsidR="00620BED" w:rsidRPr="00867F2A" w:rsidRDefault="00620BED" w:rsidP="00F82C00">
                    <w:pPr>
                      <w:jc w:val="left"/>
                      <w:rPr>
                        <w:rFonts w:cs="Calibri"/>
                        <w:b/>
                        <w:bCs/>
                        <w:sz w:val="20"/>
                        <w:szCs w:val="20"/>
                      </w:rPr>
                    </w:pPr>
                  </w:p>
                  <w:p w14:paraId="33D9DEEB" w14:textId="77777777" w:rsidR="00620BED" w:rsidRPr="00867F2A" w:rsidRDefault="00620BED" w:rsidP="00F82C00">
                    <w:pPr>
                      <w:jc w:val="left"/>
                      <w:rPr>
                        <w:rFonts w:cs="Calibri"/>
                        <w:b/>
                        <w:bCs/>
                        <w:sz w:val="20"/>
                        <w:szCs w:val="20"/>
                      </w:rPr>
                    </w:pPr>
                  </w:p>
                </w:tc>
              </w:tr>
              <w:tr w:rsidR="00620BED" w:rsidRPr="00867F2A" w14:paraId="4473D58E" w14:textId="77777777" w:rsidTr="00F82C00">
                <w:trPr>
                  <w:trHeight w:val="1037"/>
                  <w:tblCellSpacing w:w="20" w:type="dxa"/>
                  <w:jc w:val="center"/>
                </w:trPr>
                <w:tc>
                  <w:tcPr>
                    <w:tcW w:w="1775" w:type="dxa"/>
                    <w:shd w:val="clear" w:color="auto" w:fill="8EAADB"/>
                  </w:tcPr>
                  <w:p w14:paraId="503CD652" w14:textId="77777777" w:rsidR="00620BED" w:rsidRPr="00867F2A" w:rsidRDefault="00620BED" w:rsidP="00F82C00">
                    <w:pPr>
                      <w:jc w:val="left"/>
                      <w:rPr>
                        <w:rFonts w:cs="Calibri"/>
                        <w:b/>
                        <w:color w:val="FFFFFF"/>
                        <w:sz w:val="20"/>
                        <w:szCs w:val="20"/>
                      </w:rPr>
                    </w:pPr>
                    <w:r w:rsidRPr="00867F2A">
                      <w:rPr>
                        <w:rFonts w:cs="Calibri"/>
                        <w:b/>
                        <w:color w:val="FFFFFF"/>
                        <w:sz w:val="20"/>
                        <w:szCs w:val="20"/>
                      </w:rPr>
                      <w:t>European Single Procurement Document</w:t>
                    </w:r>
                  </w:p>
                </w:tc>
                <w:tc>
                  <w:tcPr>
                    <w:tcW w:w="7061" w:type="dxa"/>
                    <w:gridSpan w:val="4"/>
                    <w:tcBorders>
                      <w:bottom w:val="inset" w:sz="6" w:space="0" w:color="A5A5A5"/>
                    </w:tcBorders>
                  </w:tcPr>
                  <w:p w14:paraId="48F6F077" w14:textId="5E08B9D2" w:rsidR="00620BED" w:rsidRPr="00867F2A" w:rsidRDefault="00620BED" w:rsidP="00F82C00">
                    <w:pPr>
                      <w:jc w:val="left"/>
                      <w:rPr>
                        <w:rFonts w:cs="Calibri"/>
                        <w:b/>
                        <w:sz w:val="20"/>
                        <w:szCs w:val="20"/>
                      </w:rPr>
                    </w:pPr>
                    <w:r w:rsidRPr="00320A76">
                      <w:rPr>
                        <w:rFonts w:cs="Calibri"/>
                        <w:b/>
                        <w:sz w:val="20"/>
                        <w:szCs w:val="20"/>
                      </w:rPr>
                      <w:t>Completion ESPD is</w:t>
                    </w:r>
                    <w:r w:rsidR="003C62A3">
                      <w:rPr>
                        <w:rFonts w:cs="Calibri"/>
                        <w:b/>
                        <w:sz w:val="20"/>
                        <w:szCs w:val="20"/>
                      </w:rPr>
                      <w:t xml:space="preserve"> </w:t>
                    </w:r>
                    <w:r w:rsidRPr="00320A76">
                      <w:rPr>
                        <w:rFonts w:cs="Calibri"/>
                        <w:b/>
                        <w:sz w:val="20"/>
                        <w:szCs w:val="20"/>
                      </w:rPr>
                      <w:t xml:space="preserve">a </w:t>
                    </w:r>
                    <w:r w:rsidR="00F304B2">
                      <w:rPr>
                        <w:rFonts w:cs="Calibri"/>
                        <w:b/>
                        <w:sz w:val="20"/>
                        <w:szCs w:val="20"/>
                      </w:rPr>
                      <w:t xml:space="preserve">not </w:t>
                    </w:r>
                    <w:r w:rsidRPr="00320A76">
                      <w:rPr>
                        <w:rFonts w:cs="Calibri"/>
                        <w:b/>
                        <w:sz w:val="20"/>
                        <w:szCs w:val="20"/>
                      </w:rPr>
                      <w:t>requirement.</w:t>
                    </w:r>
                    <w:r w:rsidR="00F304B2">
                      <w:rPr>
                        <w:rFonts w:cs="Calibri"/>
                        <w:b/>
                        <w:sz w:val="20"/>
                        <w:szCs w:val="20"/>
                      </w:rPr>
                      <w:t xml:space="preserve"> </w:t>
                    </w:r>
                    <w:r w:rsidR="00F66CC7">
                      <w:rPr>
                        <w:rFonts w:cs="Calibri"/>
                        <w:b/>
                        <w:sz w:val="20"/>
                        <w:szCs w:val="20"/>
                      </w:rPr>
                      <w:t>(National</w:t>
                    </w:r>
                    <w:r w:rsidR="00F304B2">
                      <w:rPr>
                        <w:rFonts w:cs="Calibri"/>
                        <w:b/>
                        <w:sz w:val="20"/>
                        <w:szCs w:val="20"/>
                      </w:rPr>
                      <w:t xml:space="preserve"> Tender) </w:t>
                    </w:r>
                  </w:p>
                </w:tc>
              </w:tr>
            </w:tbl>
            <w:p w14:paraId="2AD477A3" w14:textId="77777777" w:rsidR="00620BED" w:rsidRPr="005D57EC" w:rsidRDefault="00EC42A2" w:rsidP="00620BED">
              <w:pPr>
                <w:spacing w:after="0"/>
                <w:ind w:left="1440"/>
              </w:pPr>
            </w:p>
          </w:sdtContent>
        </w:sdt>
        <w:p w14:paraId="41C9268A" w14:textId="2B886315" w:rsidR="004249D5" w:rsidRDefault="00EC42A2" w:rsidP="00620BED">
          <w:pPr>
            <w:spacing w:after="0"/>
            <w:ind w:left="1440"/>
            <w:rPr>
              <w:szCs w:val="22"/>
            </w:rPr>
          </w:pPr>
        </w:p>
      </w:sdtContent>
    </w:sdt>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22"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22"/>
    <w:p w14:paraId="583EA819" w14:textId="77777777" w:rsidR="008223F2" w:rsidRPr="00830A49" w:rsidRDefault="008223F2" w:rsidP="00822992">
      <w:pPr>
        <w:pStyle w:val="Heading2"/>
        <w:spacing w:after="100"/>
        <w:ind w:firstLine="0"/>
      </w:pPr>
      <w:r w:rsidRPr="00830A49">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w:t>
            </w:r>
            <w:proofErr w:type="gramStart"/>
            <w:r w:rsidRPr="00830A49">
              <w:rPr>
                <w:szCs w:val="22"/>
              </w:rPr>
              <w:t>on the basis of</w:t>
            </w:r>
            <w:proofErr w:type="gramEnd"/>
            <w:r w:rsidRPr="00830A49">
              <w:rPr>
                <w:szCs w:val="22"/>
              </w:rPr>
              <w:t xml:space="preserve"> the </w:t>
            </w:r>
            <w:bookmarkStart w:id="23"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23"/>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EndPr/>
      <w:sdtContent>
        <w:p w14:paraId="58CF6FA5" w14:textId="0F3C4ED7" w:rsidR="00F82C00" w:rsidRDefault="00F82C00" w:rsidP="00607922">
          <w:pPr>
            <w:ind w:left="993"/>
          </w:pPr>
        </w:p>
        <w:p w14:paraId="0D515D8A" w14:textId="62125C49" w:rsidR="00822D04" w:rsidRPr="00506C73" w:rsidRDefault="00822D04" w:rsidP="00822D04">
          <w:pPr>
            <w:shd w:val="clear" w:color="auto" w:fill="FFFFFF" w:themeFill="background1"/>
            <w:rPr>
              <w:rFonts w:cstheme="minorHAnsi"/>
              <w:szCs w:val="22"/>
            </w:rPr>
          </w:pPr>
          <w:r w:rsidRPr="00506C73">
            <w:rPr>
              <w:rFonts w:eastAsia="Calibri" w:cstheme="minorHAnsi"/>
              <w:szCs w:val="22"/>
            </w:rPr>
            <w:t>Tenderers</w:t>
          </w:r>
          <w:r w:rsidRPr="00506C73">
            <w:rPr>
              <w:rFonts w:eastAsia="Calibri" w:cstheme="minorHAnsi"/>
              <w:b/>
              <w:szCs w:val="22"/>
            </w:rPr>
            <w:t xml:space="preserve"> MUST </w:t>
          </w:r>
          <w:r w:rsidRPr="00506C73">
            <w:rPr>
              <w:rFonts w:eastAsia="Calibri" w:cstheme="minorHAnsi"/>
              <w:szCs w:val="22"/>
            </w:rPr>
            <w:t>provide all information relating to the goods in the Tender response Document (Appendix 1.1)</w:t>
          </w:r>
          <w:r w:rsidR="00B162B4">
            <w:rPr>
              <w:rFonts w:eastAsia="Calibri" w:cstheme="minorHAnsi"/>
              <w:szCs w:val="22"/>
            </w:rPr>
            <w:t xml:space="preserve"> provided as a separate document</w:t>
          </w:r>
          <w:r w:rsidRPr="00506C73">
            <w:rPr>
              <w:rFonts w:eastAsia="Calibri" w:cstheme="minorHAnsi"/>
              <w:szCs w:val="22"/>
            </w:rPr>
            <w:t>. Responses will be scored accordingly by the Technical Evaluation team as set out in the Award Criteria below and in the RFT</w:t>
          </w:r>
        </w:p>
        <w:p w14:paraId="057E3FEE" w14:textId="77777777" w:rsidR="00822D04" w:rsidRPr="00506C73" w:rsidRDefault="00822D04" w:rsidP="00822D04">
          <w:pPr>
            <w:shd w:val="clear" w:color="auto" w:fill="FFFFFF" w:themeFill="background1"/>
            <w:jc w:val="center"/>
            <w:rPr>
              <w:rFonts w:cstheme="minorHAnsi"/>
              <w:b/>
              <w:i/>
              <w:szCs w:val="22"/>
            </w:rPr>
          </w:pPr>
          <w:r w:rsidRPr="00506C73">
            <w:rPr>
              <w:rFonts w:cstheme="minorHAnsi"/>
              <w:i/>
              <w:szCs w:val="22"/>
            </w:rPr>
            <w:t xml:space="preserve">Please ensure all cost submissions are kept separate and included in the Excel file entitled:            </w:t>
          </w:r>
          <w:r w:rsidRPr="00506C73">
            <w:rPr>
              <w:rFonts w:cstheme="minorHAnsi"/>
              <w:b/>
              <w:i/>
              <w:szCs w:val="22"/>
            </w:rPr>
            <w:t xml:space="preserve">Appendix 2 – Pricing Schedule. </w:t>
          </w:r>
        </w:p>
        <w:p w14:paraId="7EB7C499" w14:textId="77777777" w:rsidR="00822D04" w:rsidRPr="00506C73" w:rsidRDefault="00822D04" w:rsidP="00822D04">
          <w:pPr>
            <w:spacing w:before="120" w:after="200" w:line="264" w:lineRule="auto"/>
            <w:rPr>
              <w:rFonts w:cs="Calibri Light"/>
              <w:szCs w:val="22"/>
              <w:lang w:eastAsia="zh-CN" w:bidi="hi-IN"/>
            </w:rPr>
          </w:pPr>
        </w:p>
        <w:p w14:paraId="6AFE1D5C" w14:textId="77777777" w:rsidR="00822D04" w:rsidRDefault="00822D04" w:rsidP="00822D04">
          <w:pPr>
            <w:spacing w:before="120" w:after="200" w:line="264" w:lineRule="auto"/>
            <w:rPr>
              <w:rFonts w:cs="Calibri Light"/>
              <w:szCs w:val="22"/>
              <w:lang w:eastAsia="zh-CN" w:bidi="hi-IN"/>
            </w:rPr>
          </w:pPr>
          <w:r w:rsidRPr="00506C73">
            <w:rPr>
              <w:rFonts w:cs="Calibri Light"/>
              <w:szCs w:val="22"/>
              <w:lang w:eastAsia="zh-CN" w:bidi="hi-IN"/>
            </w:rPr>
            <w:t xml:space="preserve">Only tenders which meet the Qualification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7DC5D68A" w14:textId="77777777" w:rsidR="000F0AD4" w:rsidRDefault="000F0AD4" w:rsidP="00822D04">
          <w:pPr>
            <w:spacing w:before="120" w:after="200" w:line="264" w:lineRule="auto"/>
            <w:rPr>
              <w:rFonts w:cs="Calibri Light"/>
              <w:szCs w:val="22"/>
              <w:lang w:eastAsia="zh-CN" w:bidi="hi-IN"/>
            </w:rPr>
          </w:pPr>
        </w:p>
        <w:p w14:paraId="6EADFA4C" w14:textId="77777777" w:rsidR="000F0AD4" w:rsidRDefault="000F0AD4" w:rsidP="00822D04">
          <w:pPr>
            <w:spacing w:before="120" w:after="200" w:line="264" w:lineRule="auto"/>
            <w:rPr>
              <w:rFonts w:cs="Calibri Light"/>
              <w:szCs w:val="22"/>
              <w:lang w:eastAsia="zh-CN" w:bidi="hi-IN"/>
            </w:rPr>
          </w:pPr>
        </w:p>
        <w:p w14:paraId="6F5864B8" w14:textId="77777777" w:rsidR="000F0AD4" w:rsidRDefault="000F0AD4" w:rsidP="00822D04">
          <w:pPr>
            <w:spacing w:before="120" w:after="200" w:line="264" w:lineRule="auto"/>
            <w:rPr>
              <w:rFonts w:cs="Calibri Light"/>
              <w:szCs w:val="22"/>
              <w:lang w:eastAsia="zh-CN" w:bidi="hi-IN"/>
            </w:rPr>
          </w:pPr>
        </w:p>
        <w:p w14:paraId="46A242A8" w14:textId="77777777" w:rsidR="000F0AD4" w:rsidRDefault="000F0AD4" w:rsidP="00822D04">
          <w:pPr>
            <w:spacing w:before="120" w:after="200" w:line="264" w:lineRule="auto"/>
            <w:rPr>
              <w:rFonts w:cs="Calibri Light"/>
              <w:szCs w:val="22"/>
              <w:lang w:eastAsia="zh-CN" w:bidi="hi-IN"/>
            </w:rPr>
          </w:pPr>
        </w:p>
        <w:p w14:paraId="1DF63AAC" w14:textId="77777777" w:rsidR="000F0AD4" w:rsidRDefault="000F0AD4" w:rsidP="00822D04">
          <w:pPr>
            <w:spacing w:before="120" w:after="200" w:line="264" w:lineRule="auto"/>
            <w:rPr>
              <w:rFonts w:cs="Calibri Light"/>
              <w:szCs w:val="22"/>
              <w:lang w:eastAsia="zh-CN" w:bidi="hi-IN"/>
            </w:rPr>
          </w:pPr>
        </w:p>
        <w:p w14:paraId="2767BCEB" w14:textId="77777777" w:rsidR="006E0C88" w:rsidRPr="00506C73" w:rsidRDefault="006E0C88" w:rsidP="00822D04">
          <w:pPr>
            <w:spacing w:before="120" w:after="200" w:line="264" w:lineRule="auto"/>
            <w:rPr>
              <w:rFonts w:cs="Calibri Light"/>
              <w:szCs w:val="22"/>
              <w:lang w:eastAsia="zh-CN" w:bidi="hi-IN"/>
            </w:rPr>
          </w:pPr>
        </w:p>
        <w:tbl>
          <w:tblPr>
            <w:tblW w:w="5000" w:type="pct"/>
            <w:tblLook w:val="04A0" w:firstRow="1" w:lastRow="0" w:firstColumn="1" w:lastColumn="0" w:noHBand="0" w:noVBand="1"/>
          </w:tblPr>
          <w:tblGrid>
            <w:gridCol w:w="446"/>
            <w:gridCol w:w="5102"/>
            <w:gridCol w:w="1040"/>
            <w:gridCol w:w="1112"/>
            <w:gridCol w:w="1355"/>
          </w:tblGrid>
          <w:tr w:rsidR="00B81453" w:rsidRPr="009E6107" w14:paraId="024A5F4F" w14:textId="77777777" w:rsidTr="00D15B7E">
            <w:trPr>
              <w:trHeight w:val="571"/>
            </w:trPr>
            <w:tc>
              <w:tcPr>
                <w:tcW w:w="5000"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DB3E2" w:themeFill="text2" w:themeFillTint="66"/>
                <w:tcMar>
                  <w:top w:w="0" w:type="dxa"/>
                  <w:left w:w="0" w:type="dxa"/>
                  <w:bottom w:w="0" w:type="dxa"/>
                  <w:right w:w="0" w:type="dxa"/>
                </w:tcMar>
                <w:hideMark/>
              </w:tcPr>
              <w:p w14:paraId="73B1ECE5" w14:textId="72B3AD64" w:rsidR="00C57885" w:rsidRPr="002F5854" w:rsidRDefault="00B81453" w:rsidP="00C57885">
                <w:pPr>
                  <w:spacing w:after="168"/>
                  <w:ind w:left="36" w:right="-16"/>
                  <w:jc w:val="center"/>
                  <w:rPr>
                    <w:rFonts w:asciiTheme="minorHAnsi" w:hAnsiTheme="minorHAnsi" w:cs="Arial"/>
                    <w:b/>
                    <w:bCs/>
                    <w:sz w:val="18"/>
                    <w:szCs w:val="18"/>
                  </w:rPr>
                </w:pPr>
                <w:r w:rsidRPr="009E6107">
                  <w:rPr>
                    <w:rFonts w:asciiTheme="minorHAnsi" w:hAnsiTheme="minorHAnsi" w:cs="Arial"/>
                    <w:b/>
                    <w:bCs/>
                    <w:sz w:val="18"/>
                    <w:szCs w:val="18"/>
                  </w:rPr>
                  <w:lastRenderedPageBreak/>
                  <w:t>UCC</w:t>
                </w:r>
                <w:r w:rsidRPr="002F5854">
                  <w:rPr>
                    <w:rFonts w:asciiTheme="minorHAnsi" w:hAnsiTheme="minorHAnsi" w:cs="Arial"/>
                    <w:b/>
                    <w:bCs/>
                    <w:sz w:val="18"/>
                    <w:szCs w:val="18"/>
                  </w:rPr>
                  <w:t>-202</w:t>
                </w:r>
                <w:r w:rsidR="002F5854" w:rsidRPr="002F5854">
                  <w:rPr>
                    <w:rFonts w:asciiTheme="minorHAnsi" w:hAnsiTheme="minorHAnsi" w:cs="Arial"/>
                    <w:b/>
                    <w:bCs/>
                    <w:sz w:val="18"/>
                    <w:szCs w:val="18"/>
                  </w:rPr>
                  <w:t>6</w:t>
                </w:r>
                <w:r w:rsidRPr="002F5854">
                  <w:rPr>
                    <w:rFonts w:asciiTheme="minorHAnsi" w:hAnsiTheme="minorHAnsi" w:cs="Arial"/>
                    <w:b/>
                    <w:bCs/>
                    <w:sz w:val="18"/>
                    <w:szCs w:val="18"/>
                  </w:rPr>
                  <w:t>-</w:t>
                </w:r>
                <w:r w:rsidR="002F5854" w:rsidRPr="002F5854">
                  <w:rPr>
                    <w:rFonts w:asciiTheme="minorHAnsi" w:hAnsiTheme="minorHAnsi" w:cs="Arial"/>
                    <w:b/>
                    <w:bCs/>
                    <w:sz w:val="18"/>
                    <w:szCs w:val="18"/>
                  </w:rPr>
                  <w:t>17</w:t>
                </w:r>
                <w:r w:rsidRPr="002F5854">
                  <w:rPr>
                    <w:rFonts w:asciiTheme="minorHAnsi" w:hAnsiTheme="minorHAnsi" w:cs="Arial"/>
                    <w:b/>
                    <w:bCs/>
                    <w:sz w:val="18"/>
                    <w:szCs w:val="18"/>
                  </w:rPr>
                  <w:t xml:space="preserve"> RFT for the </w:t>
                </w:r>
                <w:r w:rsidR="00C57885" w:rsidRPr="002F5854">
                  <w:rPr>
                    <w:rFonts w:asciiTheme="minorHAnsi" w:hAnsiTheme="minorHAnsi" w:cs="Arial"/>
                    <w:b/>
                    <w:bCs/>
                    <w:sz w:val="18"/>
                    <w:szCs w:val="18"/>
                  </w:rPr>
                  <w:t>Supply, Delivery, Installation,</w:t>
                </w:r>
                <w:r w:rsidR="002F5854" w:rsidRPr="002F5854">
                  <w:rPr>
                    <w:rFonts w:asciiTheme="minorHAnsi" w:hAnsiTheme="minorHAnsi" w:cs="Arial"/>
                    <w:b/>
                    <w:bCs/>
                    <w:sz w:val="18"/>
                    <w:szCs w:val="18"/>
                  </w:rPr>
                  <w:t xml:space="preserve"> and </w:t>
                </w:r>
                <w:r w:rsidR="00C57885" w:rsidRPr="002F5854">
                  <w:rPr>
                    <w:rFonts w:asciiTheme="minorHAnsi" w:hAnsiTheme="minorHAnsi" w:cs="Arial"/>
                    <w:b/>
                    <w:bCs/>
                    <w:sz w:val="18"/>
                    <w:szCs w:val="18"/>
                  </w:rPr>
                  <w:t xml:space="preserve">Commissioning, of a </w:t>
                </w:r>
              </w:p>
              <w:p w14:paraId="0BD9F160" w14:textId="6B2355BB" w:rsidR="00C57885" w:rsidRPr="002F5854" w:rsidRDefault="002F5854" w:rsidP="00C57885">
                <w:pPr>
                  <w:spacing w:after="168"/>
                  <w:ind w:left="36" w:right="-16"/>
                  <w:jc w:val="center"/>
                  <w:rPr>
                    <w:rFonts w:asciiTheme="minorHAnsi" w:hAnsiTheme="minorHAnsi" w:cs="Arial"/>
                    <w:b/>
                    <w:bCs/>
                    <w:sz w:val="18"/>
                    <w:szCs w:val="18"/>
                  </w:rPr>
                </w:pPr>
                <w:r w:rsidRPr="002F5854">
                  <w:rPr>
                    <w:rFonts w:asciiTheme="minorHAnsi" w:hAnsiTheme="minorHAnsi" w:cs="Arial"/>
                    <w:b/>
                    <w:bCs/>
                    <w:sz w:val="18"/>
                    <w:szCs w:val="18"/>
                  </w:rPr>
                  <w:t>3D Inspection and Imaging System</w:t>
                </w:r>
                <w:r w:rsidR="00C57885" w:rsidRPr="002F5854">
                  <w:rPr>
                    <w:rFonts w:asciiTheme="minorHAnsi" w:hAnsiTheme="minorHAnsi" w:cs="Arial"/>
                    <w:b/>
                    <w:bCs/>
                    <w:sz w:val="18"/>
                    <w:szCs w:val="18"/>
                  </w:rPr>
                  <w:t xml:space="preserve">, for Tyndall National Institute, </w:t>
                </w:r>
              </w:p>
              <w:p w14:paraId="64BB58CB" w14:textId="6CCD246F" w:rsidR="00B81453" w:rsidRPr="00372660" w:rsidRDefault="00C57885" w:rsidP="00C57885">
                <w:pPr>
                  <w:spacing w:after="168"/>
                  <w:ind w:left="36" w:right="-16"/>
                  <w:jc w:val="center"/>
                  <w:rPr>
                    <w:rFonts w:asciiTheme="minorHAnsi" w:hAnsiTheme="minorHAnsi" w:cs="Arial"/>
                    <w:b/>
                    <w:bCs/>
                    <w:sz w:val="18"/>
                    <w:szCs w:val="18"/>
                  </w:rPr>
                </w:pPr>
                <w:r w:rsidRPr="002F5854">
                  <w:rPr>
                    <w:rFonts w:asciiTheme="minorHAnsi" w:hAnsiTheme="minorHAnsi" w:cs="Arial"/>
                    <w:b/>
                    <w:bCs/>
                    <w:sz w:val="18"/>
                    <w:szCs w:val="18"/>
                  </w:rPr>
                  <w:t>University College Cork (UCC)</w:t>
                </w:r>
              </w:p>
            </w:tc>
          </w:tr>
          <w:tr w:rsidR="00B81453" w:rsidRPr="009E6107" w14:paraId="2A46C873" w14:textId="77777777" w:rsidTr="00D15B7E">
            <w:trPr>
              <w:trHeight w:val="294"/>
            </w:trPr>
            <w:tc>
              <w:tcPr>
                <w:tcW w:w="5000"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6D9F1" w:themeFill="text2" w:themeFillTint="33"/>
                <w:tcMar>
                  <w:top w:w="0" w:type="dxa"/>
                  <w:left w:w="0" w:type="dxa"/>
                  <w:bottom w:w="0" w:type="dxa"/>
                  <w:right w:w="0" w:type="dxa"/>
                </w:tcMar>
                <w:hideMark/>
              </w:tcPr>
              <w:p w14:paraId="7A36FAF7" w14:textId="77777777" w:rsidR="00B81453" w:rsidRPr="009E6107" w:rsidRDefault="00B81453" w:rsidP="00D15B7E">
                <w:pPr>
                  <w:pStyle w:val="DocTitle"/>
                  <w:pageBreakBefore w:val="0"/>
                  <w:pBdr>
                    <w:bottom w:val="none" w:sz="0" w:space="0" w:color="auto"/>
                  </w:pBdr>
                  <w:tabs>
                    <w:tab w:val="clear" w:pos="397"/>
                    <w:tab w:val="clear" w:pos="907"/>
                    <w:tab w:val="clear" w:pos="1134"/>
                    <w:tab w:val="left" w:pos="333"/>
                    <w:tab w:val="left" w:pos="761"/>
                    <w:tab w:val="left" w:pos="952"/>
                  </w:tabs>
                  <w:spacing w:before="268" w:after="134"/>
                  <w:jc w:val="center"/>
                  <w:rPr>
                    <w:rFonts w:asciiTheme="minorHAnsi" w:hAnsiTheme="minorHAnsi" w:cstheme="minorHAnsi"/>
                    <w:sz w:val="18"/>
                    <w:szCs w:val="18"/>
                    <w:lang w:val="en-GB"/>
                  </w:rPr>
                </w:pPr>
                <w:r w:rsidRPr="009E6107">
                  <w:rPr>
                    <w:rFonts w:asciiTheme="minorHAnsi" w:hAnsiTheme="minorHAnsi" w:cstheme="minorHAnsi"/>
                    <w:sz w:val="18"/>
                    <w:szCs w:val="18"/>
                    <w:lang w:val="en-GB"/>
                  </w:rPr>
                  <w:t xml:space="preserve">Please Note: All Sub-headings for sections B, C &amp; D carry equal weight/marks. For section A each Sub-heading carries its own weighting, Tenderers MUST achieve a minimum of 60% in each subsection in section </w:t>
                </w:r>
                <w:proofErr w:type="gramStart"/>
                <w:r w:rsidRPr="009E6107">
                  <w:rPr>
                    <w:rFonts w:asciiTheme="minorHAnsi" w:hAnsiTheme="minorHAnsi" w:cstheme="minorHAnsi"/>
                    <w:sz w:val="18"/>
                    <w:szCs w:val="18"/>
                    <w:lang w:val="en-GB"/>
                  </w:rPr>
                  <w:t>A in order to</w:t>
                </w:r>
                <w:proofErr w:type="gramEnd"/>
                <w:r w:rsidRPr="009E6107">
                  <w:rPr>
                    <w:rFonts w:asciiTheme="minorHAnsi" w:hAnsiTheme="minorHAnsi" w:cstheme="minorHAnsi"/>
                    <w:sz w:val="18"/>
                    <w:szCs w:val="18"/>
                    <w:lang w:val="en-GB"/>
                  </w:rPr>
                  <w:t xml:space="preserve"> avoid elimination.</w:t>
                </w:r>
              </w:p>
            </w:tc>
          </w:tr>
          <w:tr w:rsidR="00B81453" w:rsidRPr="009E6107" w14:paraId="3BCBFCCD" w14:textId="77777777" w:rsidTr="00D15B7E">
            <w:trPr>
              <w:trHeight w:val="775"/>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7884B1C6" w14:textId="77777777" w:rsidR="00B81453" w:rsidRPr="009E6107" w:rsidRDefault="00B81453" w:rsidP="00D15B7E">
                <w:pPr>
                  <w:spacing w:after="168"/>
                  <w:rPr>
                    <w:rFonts w:cstheme="minorHAnsi"/>
                    <w:sz w:val="18"/>
                    <w:szCs w:val="18"/>
                  </w:rPr>
                </w:pP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15A4FC82" w14:textId="77777777" w:rsidR="00B81453" w:rsidRPr="00916B71" w:rsidRDefault="00B81453" w:rsidP="00D15B7E">
                <w:pPr>
                  <w:spacing w:after="168"/>
                  <w:ind w:left="36" w:right="-16"/>
                  <w:jc w:val="center"/>
                  <w:rPr>
                    <w:rFonts w:cstheme="minorHAnsi"/>
                    <w:b/>
                    <w:sz w:val="18"/>
                    <w:szCs w:val="18"/>
                  </w:rPr>
                </w:pPr>
                <w:r w:rsidRPr="00916B71">
                  <w:rPr>
                    <w:rFonts w:cstheme="minorHAnsi"/>
                    <w:b/>
                    <w:sz w:val="18"/>
                    <w:szCs w:val="18"/>
                  </w:rPr>
                  <w:t>Award Criteria</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7577B933" w14:textId="77777777" w:rsidR="00B81453" w:rsidRPr="00916B71" w:rsidRDefault="00B81453" w:rsidP="00D15B7E">
                <w:pPr>
                  <w:spacing w:after="168"/>
                  <w:ind w:left="36" w:right="-16"/>
                  <w:jc w:val="center"/>
                  <w:rPr>
                    <w:rFonts w:cstheme="minorHAnsi"/>
                    <w:sz w:val="18"/>
                    <w:szCs w:val="18"/>
                  </w:rPr>
                </w:pPr>
                <w:proofErr w:type="gramStart"/>
                <w:r w:rsidRPr="00916B71">
                  <w:rPr>
                    <w:rFonts w:cstheme="minorHAnsi"/>
                    <w:b/>
                    <w:sz w:val="18"/>
                    <w:szCs w:val="18"/>
                  </w:rPr>
                  <w:t>Overall</w:t>
                </w:r>
                <w:proofErr w:type="gramEnd"/>
                <w:r w:rsidRPr="00916B71">
                  <w:rPr>
                    <w:rFonts w:cstheme="minorHAnsi"/>
                    <w:b/>
                    <w:sz w:val="18"/>
                    <w:szCs w:val="18"/>
                  </w:rPr>
                  <w:t xml:space="preserve"> Weight</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08DFA7" w14:textId="77777777" w:rsidR="00B81453" w:rsidRPr="00916B71" w:rsidRDefault="00B81453" w:rsidP="00D15B7E">
                <w:pPr>
                  <w:spacing w:after="168"/>
                  <w:ind w:left="36" w:right="-16"/>
                  <w:jc w:val="center"/>
                  <w:rPr>
                    <w:rFonts w:cstheme="minorHAnsi"/>
                    <w:b/>
                    <w:sz w:val="18"/>
                    <w:szCs w:val="18"/>
                  </w:rPr>
                </w:pPr>
                <w:r w:rsidRPr="00916B71">
                  <w:rPr>
                    <w:rFonts w:cstheme="minorHAnsi"/>
                    <w:b/>
                    <w:sz w:val="18"/>
                    <w:szCs w:val="18"/>
                  </w:rPr>
                  <w:t>Total Maximum Score</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878C28A" w14:textId="77777777" w:rsidR="00B81453" w:rsidRPr="00916B71" w:rsidRDefault="00B81453" w:rsidP="00D15B7E">
                <w:pPr>
                  <w:spacing w:after="168"/>
                  <w:ind w:left="36" w:right="-16"/>
                  <w:jc w:val="center"/>
                  <w:rPr>
                    <w:rFonts w:cstheme="minorHAnsi"/>
                    <w:b/>
                    <w:sz w:val="18"/>
                    <w:szCs w:val="18"/>
                  </w:rPr>
                </w:pPr>
                <w:r w:rsidRPr="00916B71">
                  <w:rPr>
                    <w:rFonts w:cstheme="minorHAnsi"/>
                    <w:b/>
                    <w:sz w:val="18"/>
                    <w:szCs w:val="18"/>
                  </w:rPr>
                  <w:t>Min Score Requirement (60%)</w:t>
                </w:r>
              </w:p>
            </w:tc>
          </w:tr>
          <w:tr w:rsidR="00B81453" w:rsidRPr="009E6107" w14:paraId="7C1611BB" w14:textId="77777777" w:rsidTr="00D15B7E">
            <w:trPr>
              <w:trHeight w:val="1665"/>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1BAE280E" w14:textId="77777777" w:rsidR="00B81453" w:rsidRPr="009E6107" w:rsidRDefault="00B81453" w:rsidP="00D15B7E">
                <w:pPr>
                  <w:spacing w:after="168"/>
                  <w:ind w:left="-58" w:right="-16"/>
                  <w:jc w:val="center"/>
                  <w:rPr>
                    <w:rFonts w:cstheme="minorHAnsi"/>
                    <w:b/>
                    <w:sz w:val="18"/>
                    <w:szCs w:val="18"/>
                  </w:rPr>
                </w:pPr>
                <w:r w:rsidRPr="009E6107">
                  <w:rPr>
                    <w:rFonts w:cstheme="minorHAnsi"/>
                    <w:b/>
                    <w:sz w:val="18"/>
                    <w:szCs w:val="18"/>
                  </w:rPr>
                  <w:t>A</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034363ED" w14:textId="77777777" w:rsidR="00B81453" w:rsidRPr="00916B71" w:rsidRDefault="00B81453" w:rsidP="00D15B7E">
                <w:pPr>
                  <w:spacing w:after="168"/>
                  <w:rPr>
                    <w:rFonts w:cstheme="minorHAnsi"/>
                    <w:b/>
                    <w:sz w:val="18"/>
                    <w:szCs w:val="18"/>
                    <w:lang w:eastAsia="en-IE"/>
                  </w:rPr>
                </w:pPr>
                <w:r w:rsidRPr="00916B71">
                  <w:rPr>
                    <w:rFonts w:cstheme="minorHAnsi"/>
                    <w:b/>
                    <w:sz w:val="18"/>
                    <w:szCs w:val="18"/>
                    <w:lang w:eastAsia="en-IE"/>
                  </w:rPr>
                  <w:t xml:space="preserve">Technical Merit                     </w:t>
                </w:r>
              </w:p>
              <w:p w14:paraId="4B5D2F79" w14:textId="77777777" w:rsidR="00B81453" w:rsidRPr="00916B71" w:rsidRDefault="00B81453" w:rsidP="00D15B7E">
                <w:pPr>
                  <w:pStyle w:val="ListParagraph"/>
                  <w:numPr>
                    <w:ilvl w:val="0"/>
                    <w:numId w:val="26"/>
                  </w:numPr>
                  <w:spacing w:before="201" w:after="0" w:line="240" w:lineRule="auto"/>
                  <w:ind w:left="393" w:hanging="302"/>
                  <w:contextualSpacing w:val="0"/>
                  <w:jc w:val="left"/>
                  <w:rPr>
                    <w:rFonts w:asciiTheme="minorHAnsi" w:hAnsiTheme="minorHAnsi" w:cstheme="minorHAnsi"/>
                    <w:sz w:val="18"/>
                    <w:szCs w:val="18"/>
                    <w:lang w:eastAsia="en-IE"/>
                  </w:rPr>
                </w:pPr>
                <w:r w:rsidRPr="00916B71">
                  <w:rPr>
                    <w:rFonts w:asciiTheme="minorHAnsi" w:hAnsiTheme="minorHAnsi" w:cstheme="minorHAnsi"/>
                    <w:sz w:val="18"/>
                    <w:szCs w:val="18"/>
                    <w:lang w:eastAsia="en-IE"/>
                  </w:rPr>
                  <w:t xml:space="preserve">General/Functional Requirements </w:t>
                </w:r>
              </w:p>
              <w:p w14:paraId="50F30D86" w14:textId="77777777" w:rsidR="00B81453" w:rsidRPr="00916B71" w:rsidRDefault="00B81453" w:rsidP="00D15B7E">
                <w:pPr>
                  <w:pStyle w:val="ListParagraph"/>
                  <w:numPr>
                    <w:ilvl w:val="0"/>
                    <w:numId w:val="26"/>
                  </w:numPr>
                  <w:spacing w:before="201" w:after="0" w:line="240" w:lineRule="auto"/>
                  <w:ind w:left="393" w:hanging="302"/>
                  <w:contextualSpacing w:val="0"/>
                  <w:jc w:val="left"/>
                  <w:rPr>
                    <w:rFonts w:asciiTheme="minorHAnsi" w:hAnsiTheme="minorHAnsi" w:cstheme="minorHAnsi"/>
                    <w:sz w:val="18"/>
                    <w:szCs w:val="18"/>
                    <w:lang w:eastAsia="en-IE"/>
                  </w:rPr>
                </w:pPr>
                <w:r w:rsidRPr="00916B71">
                  <w:rPr>
                    <w:rFonts w:asciiTheme="minorHAnsi" w:hAnsiTheme="minorHAnsi" w:cstheme="minorHAnsi"/>
                    <w:sz w:val="18"/>
                    <w:szCs w:val="18"/>
                    <w:lang w:eastAsia="en-IE"/>
                  </w:rPr>
                  <w:t>Performance</w:t>
                </w:r>
              </w:p>
              <w:p w14:paraId="175AB2FC" w14:textId="77777777" w:rsidR="00B81453" w:rsidRPr="00916B71" w:rsidRDefault="00B81453" w:rsidP="00D15B7E">
                <w:pPr>
                  <w:pStyle w:val="ListParagraph"/>
                  <w:numPr>
                    <w:ilvl w:val="0"/>
                    <w:numId w:val="26"/>
                  </w:numPr>
                  <w:spacing w:before="201" w:after="0" w:line="240" w:lineRule="auto"/>
                  <w:ind w:left="393" w:hanging="302"/>
                  <w:contextualSpacing w:val="0"/>
                  <w:jc w:val="left"/>
                  <w:rPr>
                    <w:rFonts w:asciiTheme="minorHAnsi" w:hAnsiTheme="minorHAnsi" w:cstheme="minorHAnsi"/>
                    <w:sz w:val="18"/>
                    <w:szCs w:val="18"/>
                    <w:lang w:eastAsia="en-IE"/>
                  </w:rPr>
                </w:pPr>
                <w:r w:rsidRPr="00916B71">
                  <w:rPr>
                    <w:rFonts w:asciiTheme="minorHAnsi" w:hAnsiTheme="minorHAnsi" w:cstheme="minorHAnsi"/>
                    <w:sz w:val="18"/>
                    <w:szCs w:val="18"/>
                    <w:lang w:eastAsia="en-IE"/>
                  </w:rPr>
                  <w:t>Hardware/Software Requirements</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0D913734" w14:textId="77777777" w:rsidR="00B81453" w:rsidRPr="00ED3C02" w:rsidRDefault="00B81453" w:rsidP="00D15B7E">
                <w:pPr>
                  <w:spacing w:after="168"/>
                  <w:ind w:left="91"/>
                  <w:jc w:val="center"/>
                  <w:rPr>
                    <w:rFonts w:cstheme="minorHAnsi"/>
                    <w:b/>
                    <w:sz w:val="18"/>
                    <w:szCs w:val="18"/>
                    <w:lang w:eastAsia="en-IE"/>
                  </w:rPr>
                </w:pPr>
                <w:r w:rsidRPr="00ED3C02">
                  <w:rPr>
                    <w:rFonts w:cstheme="minorHAnsi"/>
                    <w:b/>
                    <w:sz w:val="18"/>
                    <w:szCs w:val="18"/>
                    <w:lang w:eastAsia="en-IE"/>
                  </w:rPr>
                  <w:t>40%</w:t>
                </w:r>
              </w:p>
              <w:p w14:paraId="16FF8E93" w14:textId="226364C9" w:rsidR="00B81453" w:rsidRPr="00ED3C02" w:rsidRDefault="009879BF" w:rsidP="00D15B7E">
                <w:pPr>
                  <w:spacing w:after="168"/>
                  <w:ind w:left="91"/>
                  <w:jc w:val="center"/>
                  <w:rPr>
                    <w:rFonts w:cstheme="minorHAnsi"/>
                    <w:sz w:val="18"/>
                    <w:szCs w:val="18"/>
                    <w:lang w:eastAsia="en-IE"/>
                  </w:rPr>
                </w:pPr>
                <w:r w:rsidRPr="00ED3C02">
                  <w:rPr>
                    <w:rFonts w:cstheme="minorHAnsi"/>
                    <w:sz w:val="18"/>
                    <w:szCs w:val="18"/>
                    <w:lang w:eastAsia="en-IE"/>
                  </w:rPr>
                  <w:t>10</w:t>
                </w:r>
                <w:r w:rsidR="00B81453" w:rsidRPr="00ED3C02">
                  <w:rPr>
                    <w:rFonts w:cstheme="minorHAnsi"/>
                    <w:sz w:val="18"/>
                    <w:szCs w:val="18"/>
                    <w:lang w:eastAsia="en-IE"/>
                  </w:rPr>
                  <w:t>%</w:t>
                </w:r>
              </w:p>
              <w:p w14:paraId="650D5838" w14:textId="43141B23" w:rsidR="00B81453" w:rsidRPr="00ED3C02" w:rsidRDefault="009879BF" w:rsidP="00D15B7E">
                <w:pPr>
                  <w:spacing w:after="168"/>
                  <w:ind w:left="91"/>
                  <w:jc w:val="center"/>
                  <w:rPr>
                    <w:rFonts w:cstheme="minorHAnsi"/>
                    <w:sz w:val="18"/>
                    <w:szCs w:val="18"/>
                    <w:lang w:eastAsia="en-IE"/>
                  </w:rPr>
                </w:pPr>
                <w:r w:rsidRPr="00ED3C02">
                  <w:rPr>
                    <w:rFonts w:cstheme="minorHAnsi"/>
                    <w:sz w:val="18"/>
                    <w:szCs w:val="18"/>
                    <w:lang w:eastAsia="en-IE"/>
                  </w:rPr>
                  <w:t>25</w:t>
                </w:r>
                <w:r w:rsidR="00B81453" w:rsidRPr="00ED3C02">
                  <w:rPr>
                    <w:rFonts w:cstheme="minorHAnsi"/>
                    <w:sz w:val="18"/>
                    <w:szCs w:val="18"/>
                    <w:lang w:eastAsia="en-IE"/>
                  </w:rPr>
                  <w:t>%</w:t>
                </w:r>
              </w:p>
              <w:p w14:paraId="4BFE4CBC" w14:textId="77777777" w:rsidR="00B81453" w:rsidRPr="00ED3C02" w:rsidRDefault="00B81453" w:rsidP="00D15B7E">
                <w:pPr>
                  <w:spacing w:after="168"/>
                  <w:jc w:val="center"/>
                  <w:rPr>
                    <w:rFonts w:cstheme="minorHAnsi"/>
                    <w:sz w:val="18"/>
                    <w:szCs w:val="18"/>
                    <w:lang w:eastAsia="en-IE"/>
                  </w:rPr>
                </w:pPr>
                <w:r w:rsidRPr="00ED3C02">
                  <w:rPr>
                    <w:rFonts w:cstheme="minorHAnsi"/>
                    <w:sz w:val="18"/>
                    <w:szCs w:val="18"/>
                    <w:lang w:eastAsia="en-IE"/>
                  </w:rPr>
                  <w:t xml:space="preserve"> 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5D2B3D1" w14:textId="77777777" w:rsidR="00B81453" w:rsidRPr="00BE65C8" w:rsidRDefault="00B81453" w:rsidP="00D15B7E">
                <w:pPr>
                  <w:spacing w:after="168"/>
                  <w:ind w:left="91"/>
                  <w:jc w:val="center"/>
                  <w:rPr>
                    <w:rFonts w:cstheme="minorHAnsi"/>
                    <w:b/>
                    <w:sz w:val="18"/>
                    <w:szCs w:val="18"/>
                    <w:lang w:eastAsia="en-IE"/>
                  </w:rPr>
                </w:pPr>
                <w:r w:rsidRPr="00BE65C8">
                  <w:rPr>
                    <w:rFonts w:cstheme="minorHAnsi"/>
                    <w:b/>
                    <w:sz w:val="18"/>
                    <w:szCs w:val="18"/>
                    <w:lang w:eastAsia="en-IE"/>
                  </w:rPr>
                  <w:t>400</w:t>
                </w:r>
              </w:p>
              <w:p w14:paraId="2F494BDE" w14:textId="21343015" w:rsidR="00B81453" w:rsidRPr="00BE65C8" w:rsidRDefault="009879BF" w:rsidP="00D15B7E">
                <w:pPr>
                  <w:spacing w:after="168"/>
                  <w:ind w:left="91"/>
                  <w:jc w:val="center"/>
                  <w:rPr>
                    <w:rFonts w:cstheme="minorHAnsi"/>
                    <w:bCs/>
                    <w:sz w:val="18"/>
                    <w:szCs w:val="18"/>
                    <w:lang w:eastAsia="en-IE"/>
                  </w:rPr>
                </w:pPr>
                <w:r w:rsidRPr="00BE65C8">
                  <w:rPr>
                    <w:rFonts w:cstheme="minorHAnsi"/>
                    <w:bCs/>
                    <w:sz w:val="18"/>
                    <w:szCs w:val="18"/>
                    <w:lang w:eastAsia="en-IE"/>
                  </w:rPr>
                  <w:t>100</w:t>
                </w:r>
              </w:p>
              <w:p w14:paraId="29F04FB4" w14:textId="5E7D57D3" w:rsidR="00B81453" w:rsidRPr="00BE65C8" w:rsidRDefault="009879BF" w:rsidP="00D15B7E">
                <w:pPr>
                  <w:spacing w:after="168"/>
                  <w:ind w:left="91"/>
                  <w:jc w:val="center"/>
                  <w:rPr>
                    <w:rFonts w:cstheme="minorHAnsi"/>
                    <w:bCs/>
                    <w:sz w:val="18"/>
                    <w:szCs w:val="18"/>
                    <w:lang w:eastAsia="en-IE"/>
                  </w:rPr>
                </w:pPr>
                <w:r w:rsidRPr="00BE65C8">
                  <w:rPr>
                    <w:rFonts w:cstheme="minorHAnsi"/>
                    <w:bCs/>
                    <w:sz w:val="18"/>
                    <w:szCs w:val="18"/>
                    <w:lang w:eastAsia="en-IE"/>
                  </w:rPr>
                  <w:t>250</w:t>
                </w:r>
              </w:p>
              <w:p w14:paraId="032E6DE2" w14:textId="77777777" w:rsidR="00B81453" w:rsidRPr="00BE65C8" w:rsidRDefault="00B81453" w:rsidP="00D15B7E">
                <w:pPr>
                  <w:spacing w:after="168"/>
                  <w:ind w:left="91"/>
                  <w:jc w:val="center"/>
                  <w:rPr>
                    <w:rFonts w:cstheme="minorHAnsi"/>
                    <w:bCs/>
                    <w:sz w:val="18"/>
                    <w:szCs w:val="18"/>
                    <w:lang w:eastAsia="en-IE"/>
                  </w:rPr>
                </w:pPr>
                <w:r w:rsidRPr="00BE65C8">
                  <w:rPr>
                    <w:rFonts w:cstheme="minorHAnsi"/>
                    <w:bCs/>
                    <w:sz w:val="18"/>
                    <w:szCs w:val="18"/>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88FC67" w14:textId="77777777" w:rsidR="00B81453" w:rsidRPr="00BE65C8" w:rsidRDefault="00B81453" w:rsidP="00D15B7E">
                <w:pPr>
                  <w:spacing w:after="168"/>
                  <w:ind w:left="91"/>
                  <w:jc w:val="center"/>
                  <w:rPr>
                    <w:rFonts w:cstheme="minorHAnsi"/>
                    <w:b/>
                    <w:sz w:val="18"/>
                    <w:szCs w:val="18"/>
                    <w:lang w:eastAsia="en-IE"/>
                  </w:rPr>
                </w:pPr>
                <w:r w:rsidRPr="00BE65C8">
                  <w:rPr>
                    <w:rFonts w:cstheme="minorHAnsi"/>
                    <w:b/>
                    <w:sz w:val="18"/>
                    <w:szCs w:val="18"/>
                    <w:lang w:eastAsia="en-IE"/>
                  </w:rPr>
                  <w:t>240</w:t>
                </w:r>
              </w:p>
              <w:p w14:paraId="5D8CDA43" w14:textId="4CAD5293" w:rsidR="00ED3C02" w:rsidRPr="00BE65C8" w:rsidRDefault="00ED3C02" w:rsidP="00ED3C02">
                <w:pPr>
                  <w:spacing w:after="168"/>
                  <w:rPr>
                    <w:rFonts w:cstheme="minorHAnsi"/>
                    <w:bCs/>
                    <w:sz w:val="18"/>
                    <w:szCs w:val="18"/>
                    <w:lang w:eastAsia="en-IE"/>
                  </w:rPr>
                </w:pPr>
                <w:r w:rsidRPr="00BE65C8">
                  <w:rPr>
                    <w:rFonts w:cstheme="minorHAnsi"/>
                    <w:bCs/>
                    <w:sz w:val="18"/>
                    <w:szCs w:val="18"/>
                    <w:lang w:eastAsia="en-IE"/>
                  </w:rPr>
                  <w:t xml:space="preserve">           </w:t>
                </w:r>
                <w:r w:rsidR="007E550E" w:rsidRPr="00BE65C8">
                  <w:rPr>
                    <w:rFonts w:cstheme="minorHAnsi"/>
                    <w:bCs/>
                    <w:sz w:val="18"/>
                    <w:szCs w:val="18"/>
                    <w:lang w:eastAsia="en-IE"/>
                  </w:rPr>
                  <w:t xml:space="preserve"> </w:t>
                </w:r>
                <w:r w:rsidRPr="00BE65C8">
                  <w:rPr>
                    <w:rFonts w:cstheme="minorHAnsi"/>
                    <w:bCs/>
                    <w:sz w:val="18"/>
                    <w:szCs w:val="18"/>
                    <w:lang w:eastAsia="en-IE"/>
                  </w:rPr>
                  <w:t>60</w:t>
                </w:r>
              </w:p>
              <w:p w14:paraId="785AE590" w14:textId="50173721" w:rsidR="007E550E" w:rsidRPr="00BE65C8" w:rsidRDefault="007E550E" w:rsidP="00ED3C02">
                <w:pPr>
                  <w:spacing w:after="168"/>
                  <w:rPr>
                    <w:rFonts w:cstheme="minorHAnsi"/>
                    <w:bCs/>
                    <w:sz w:val="18"/>
                    <w:szCs w:val="18"/>
                    <w:lang w:eastAsia="en-IE"/>
                  </w:rPr>
                </w:pPr>
                <w:r w:rsidRPr="00BE65C8">
                  <w:rPr>
                    <w:rFonts w:cstheme="minorHAnsi"/>
                    <w:bCs/>
                    <w:sz w:val="18"/>
                    <w:szCs w:val="18"/>
                    <w:lang w:eastAsia="en-IE"/>
                  </w:rPr>
                  <w:t xml:space="preserve">           150</w:t>
                </w:r>
              </w:p>
              <w:p w14:paraId="273A2123" w14:textId="6F52A1D4" w:rsidR="007E550E" w:rsidRPr="00BE65C8" w:rsidRDefault="007E550E" w:rsidP="00ED3C02">
                <w:pPr>
                  <w:spacing w:after="168"/>
                  <w:rPr>
                    <w:rFonts w:cstheme="minorHAnsi"/>
                    <w:bCs/>
                    <w:sz w:val="18"/>
                    <w:szCs w:val="18"/>
                    <w:lang w:eastAsia="en-IE"/>
                  </w:rPr>
                </w:pPr>
                <w:r w:rsidRPr="00BE65C8">
                  <w:rPr>
                    <w:rFonts w:cstheme="minorHAnsi"/>
                    <w:bCs/>
                    <w:sz w:val="18"/>
                    <w:szCs w:val="18"/>
                    <w:lang w:eastAsia="en-IE"/>
                  </w:rPr>
                  <w:t xml:space="preserve">            30</w:t>
                </w:r>
              </w:p>
            </w:tc>
          </w:tr>
          <w:tr w:rsidR="00B81453" w:rsidRPr="009E6107" w14:paraId="1DE36DC8" w14:textId="77777777" w:rsidTr="00D15B7E">
            <w:trPr>
              <w:trHeight w:val="710"/>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75B337DA" w14:textId="77777777" w:rsidR="00B81453" w:rsidRPr="009E6107" w:rsidRDefault="00B81453" w:rsidP="00D15B7E">
                <w:pPr>
                  <w:spacing w:after="168"/>
                  <w:ind w:left="-58" w:right="-16"/>
                  <w:jc w:val="center"/>
                  <w:rPr>
                    <w:rFonts w:cstheme="minorHAnsi"/>
                    <w:b/>
                    <w:bCs/>
                    <w:sz w:val="18"/>
                    <w:szCs w:val="18"/>
                  </w:rPr>
                </w:pPr>
                <w:r w:rsidRPr="009E6107">
                  <w:rPr>
                    <w:rFonts w:cstheme="minorHAnsi"/>
                    <w:b/>
                    <w:bCs/>
                    <w:sz w:val="18"/>
                    <w:szCs w:val="18"/>
                  </w:rPr>
                  <w:t xml:space="preserve"> B</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7772AF63" w14:textId="77777777" w:rsidR="00B81453" w:rsidRPr="00916B71" w:rsidRDefault="00B81453" w:rsidP="00D15B7E">
                <w:pPr>
                  <w:spacing w:after="0" w:line="240" w:lineRule="auto"/>
                  <w:rPr>
                    <w:rFonts w:cstheme="minorHAnsi"/>
                    <w:b/>
                    <w:sz w:val="18"/>
                    <w:szCs w:val="18"/>
                    <w:lang w:eastAsia="en-IE"/>
                  </w:rPr>
                </w:pPr>
                <w:r w:rsidRPr="00916B71">
                  <w:rPr>
                    <w:rFonts w:cstheme="minorHAnsi"/>
                    <w:b/>
                    <w:sz w:val="18"/>
                    <w:szCs w:val="18"/>
                    <w:lang w:eastAsia="en-IE"/>
                  </w:rPr>
                  <w:t>Quality and Health &amp; Safety</w:t>
                </w:r>
              </w:p>
              <w:p w14:paraId="05BF5949" w14:textId="77777777" w:rsidR="00B81453" w:rsidRPr="00916B71" w:rsidRDefault="00B81453" w:rsidP="00D15B7E">
                <w:pPr>
                  <w:pStyle w:val="ListParagraph"/>
                  <w:numPr>
                    <w:ilvl w:val="0"/>
                    <w:numId w:val="26"/>
                  </w:numPr>
                  <w:spacing w:after="100"/>
                  <w:ind w:left="393" w:right="331" w:hanging="302"/>
                  <w:rPr>
                    <w:rFonts w:eastAsia="MS Mincho" w:cstheme="minorHAnsi"/>
                    <w:b/>
                    <w:sz w:val="18"/>
                    <w:szCs w:val="18"/>
                  </w:rPr>
                </w:pPr>
                <w:r w:rsidRPr="00916B71">
                  <w:rPr>
                    <w:rFonts w:asciiTheme="minorHAnsi" w:hAnsiTheme="minorHAnsi" w:cstheme="minorHAnsi"/>
                    <w:sz w:val="18"/>
                    <w:szCs w:val="18"/>
                    <w:lang w:eastAsia="en-IE"/>
                  </w:rPr>
                  <w:t>QC &amp; Validation Requirements &amp; Health &amp; Safety</w:t>
                </w:r>
                <w:r w:rsidRPr="00916B71">
                  <w:rPr>
                    <w:rFonts w:asciiTheme="minorHAnsi" w:eastAsia="Calibri" w:hAnsiTheme="minorHAnsi" w:cstheme="minorHAnsi"/>
                    <w:sz w:val="18"/>
                    <w:szCs w:val="18"/>
                    <w:lang w:eastAsia="en-IE"/>
                  </w:rPr>
                  <w:t xml:space="preserve"> </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18D103CA" w14:textId="77777777" w:rsidR="00B81453" w:rsidRPr="00ED3C02" w:rsidRDefault="00B81453" w:rsidP="00D15B7E">
                <w:pPr>
                  <w:spacing w:after="168"/>
                  <w:ind w:left="91"/>
                  <w:jc w:val="center"/>
                  <w:rPr>
                    <w:rFonts w:cstheme="minorHAnsi"/>
                    <w:b/>
                    <w:sz w:val="18"/>
                    <w:szCs w:val="18"/>
                    <w:lang w:eastAsia="en-IE"/>
                  </w:rPr>
                </w:pPr>
                <w:r w:rsidRPr="00ED3C02">
                  <w:rPr>
                    <w:rFonts w:cstheme="minorHAnsi"/>
                    <w:b/>
                    <w:sz w:val="18"/>
                    <w:szCs w:val="18"/>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58B0DB0" w14:textId="77777777" w:rsidR="00B81453" w:rsidRPr="00ED3C02" w:rsidRDefault="00B81453" w:rsidP="00D15B7E">
                <w:pPr>
                  <w:spacing w:after="168"/>
                  <w:ind w:left="91"/>
                  <w:jc w:val="center"/>
                  <w:rPr>
                    <w:rFonts w:cstheme="minorHAnsi"/>
                    <w:b/>
                    <w:sz w:val="18"/>
                    <w:szCs w:val="18"/>
                    <w:lang w:eastAsia="en-IE"/>
                  </w:rPr>
                </w:pPr>
                <w:r w:rsidRPr="00ED3C02">
                  <w:rPr>
                    <w:rFonts w:cstheme="minorHAnsi"/>
                    <w:b/>
                    <w:sz w:val="18"/>
                    <w:szCs w:val="18"/>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98E058" w14:textId="77777777" w:rsidR="00B81453" w:rsidRPr="00ED3C02" w:rsidRDefault="00B81453" w:rsidP="00D15B7E">
                <w:pPr>
                  <w:spacing w:after="168"/>
                  <w:ind w:left="91"/>
                  <w:jc w:val="center"/>
                  <w:rPr>
                    <w:rFonts w:cstheme="minorHAnsi"/>
                    <w:b/>
                    <w:sz w:val="18"/>
                    <w:szCs w:val="18"/>
                    <w:lang w:eastAsia="en-IE"/>
                  </w:rPr>
                </w:pPr>
                <w:r w:rsidRPr="00ED3C02">
                  <w:rPr>
                    <w:rFonts w:cstheme="minorHAnsi"/>
                    <w:b/>
                    <w:sz w:val="18"/>
                    <w:szCs w:val="18"/>
                    <w:lang w:eastAsia="en-IE"/>
                  </w:rPr>
                  <w:t>30</w:t>
                </w:r>
              </w:p>
            </w:tc>
          </w:tr>
          <w:tr w:rsidR="00B81453" w14:paraId="0268B2E3"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38F75504"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C</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03855F9C" w14:textId="34CD3998" w:rsidR="00B81453" w:rsidRPr="00916B71" w:rsidRDefault="001679CE" w:rsidP="00D15B7E">
                <w:pPr>
                  <w:spacing w:after="168"/>
                  <w:ind w:left="91"/>
                  <w:rPr>
                    <w:rFonts w:cstheme="minorHAnsi"/>
                    <w:b/>
                    <w:sz w:val="18"/>
                    <w:szCs w:val="18"/>
                    <w:lang w:eastAsia="en-IE"/>
                  </w:rPr>
                </w:pPr>
                <w:r>
                  <w:rPr>
                    <w:rFonts w:cstheme="minorHAnsi"/>
                    <w:b/>
                    <w:sz w:val="18"/>
                    <w:szCs w:val="18"/>
                    <w:lang w:eastAsia="en-IE"/>
                  </w:rPr>
                  <w:t>Warranty, Breakdown, Repair and Spare Parts, Aftersales and Training Support</w:t>
                </w:r>
              </w:p>
              <w:p w14:paraId="2EB19F64" w14:textId="6E71E04D" w:rsidR="00B81453" w:rsidRPr="00916B71"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916B71">
                  <w:rPr>
                    <w:rFonts w:asciiTheme="minorHAnsi" w:eastAsia="Calibri" w:hAnsiTheme="minorHAnsi" w:cstheme="minorHAnsi"/>
                    <w:sz w:val="18"/>
                    <w:szCs w:val="18"/>
                    <w:lang w:eastAsia="en-IE"/>
                  </w:rPr>
                  <w:t xml:space="preserve">Warranty </w:t>
                </w:r>
              </w:p>
              <w:p w14:paraId="6F3C9040" w14:textId="31A2DCB6" w:rsidR="00B81453" w:rsidRPr="00916B71" w:rsidRDefault="00A92054"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Pr>
                    <w:rFonts w:asciiTheme="minorHAnsi" w:eastAsia="Calibri" w:hAnsiTheme="minorHAnsi" w:cstheme="minorHAnsi"/>
                    <w:sz w:val="18"/>
                    <w:szCs w:val="18"/>
                    <w:lang w:eastAsia="en-IE"/>
                  </w:rPr>
                  <w:t>Breakdown/Repair and Spare Parts</w:t>
                </w:r>
              </w:p>
              <w:p w14:paraId="0176C7B0" w14:textId="19EA579F" w:rsidR="00B81453" w:rsidRPr="00916B71" w:rsidRDefault="002031FF"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Pr>
                    <w:rFonts w:asciiTheme="minorHAnsi" w:eastAsia="Calibri" w:hAnsiTheme="minorHAnsi" w:cstheme="minorHAnsi"/>
                    <w:sz w:val="18"/>
                    <w:szCs w:val="18"/>
                    <w:lang w:eastAsia="en-IE"/>
                  </w:rPr>
                  <w:t>Aftersales and Training Support</w:t>
                </w:r>
              </w:p>
              <w:p w14:paraId="14006930" w14:textId="77777777" w:rsidR="00B81453" w:rsidRPr="00916B71" w:rsidRDefault="00B81453" w:rsidP="00B24F18">
                <w:pPr>
                  <w:pStyle w:val="ListParagraph"/>
                  <w:spacing w:after="0" w:line="240" w:lineRule="auto"/>
                  <w:ind w:left="393"/>
                  <w:contextualSpacing w:val="0"/>
                  <w:jc w:val="left"/>
                  <w:rPr>
                    <w:rFonts w:eastAsia="Calibri" w:cstheme="minorHAnsi"/>
                    <w:sz w:val="18"/>
                    <w:szCs w:val="18"/>
                    <w:lang w:eastAsia="en-IE"/>
                  </w:rPr>
                </w:pP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6ED0003F"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CA6585D"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98BBC7"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30</w:t>
                </w:r>
              </w:p>
            </w:tc>
          </w:tr>
          <w:tr w:rsidR="00B81453" w14:paraId="35D40A99"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05A37008"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D</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6A0D93E9" w14:textId="77777777" w:rsidR="00B81453" w:rsidRPr="00916B71" w:rsidRDefault="00B81453" w:rsidP="00D15B7E">
                <w:pPr>
                  <w:spacing w:after="168"/>
                  <w:ind w:left="91"/>
                  <w:rPr>
                    <w:rFonts w:cstheme="minorHAnsi"/>
                    <w:b/>
                    <w:sz w:val="18"/>
                    <w:szCs w:val="18"/>
                    <w:lang w:eastAsia="en-IE"/>
                  </w:rPr>
                </w:pPr>
                <w:r w:rsidRPr="00916B71">
                  <w:rPr>
                    <w:rFonts w:cstheme="minorHAnsi"/>
                    <w:sz w:val="18"/>
                    <w:szCs w:val="18"/>
                    <w:lang w:eastAsia="en-IE"/>
                  </w:rPr>
                  <w:t xml:space="preserve"> </w:t>
                </w:r>
                <w:r w:rsidRPr="00916B71">
                  <w:rPr>
                    <w:rFonts w:cstheme="minorHAnsi"/>
                    <w:b/>
                    <w:sz w:val="18"/>
                    <w:szCs w:val="18"/>
                    <w:lang w:eastAsia="en-IE"/>
                  </w:rPr>
                  <w:t xml:space="preserve">Delivery Plan </w:t>
                </w:r>
              </w:p>
              <w:p w14:paraId="25F03A89" w14:textId="77777777" w:rsidR="00B81453" w:rsidRPr="00916B71"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916B71">
                  <w:rPr>
                    <w:rFonts w:asciiTheme="minorHAnsi" w:eastAsia="Calibri" w:hAnsiTheme="minorHAnsi" w:cstheme="minorHAnsi"/>
                    <w:sz w:val="18"/>
                    <w:szCs w:val="18"/>
                    <w:lang w:eastAsia="en-IE"/>
                  </w:rPr>
                  <w:t xml:space="preserve">Lead Time &amp; Delivery </w:t>
                </w:r>
              </w:p>
              <w:p w14:paraId="2FF330EC" w14:textId="77777777" w:rsidR="00260BE5" w:rsidRDefault="00B94B0E"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B94B0E">
                  <w:rPr>
                    <w:rFonts w:asciiTheme="minorHAnsi" w:eastAsia="Calibri" w:hAnsiTheme="minorHAnsi" w:cstheme="minorHAnsi"/>
                    <w:sz w:val="18"/>
                    <w:szCs w:val="18"/>
                    <w:lang w:eastAsia="en-IE"/>
                  </w:rPr>
                  <w:t>Installation Commissioning</w:t>
                </w:r>
                <w:r w:rsidR="00260BE5">
                  <w:rPr>
                    <w:rFonts w:asciiTheme="minorHAnsi" w:eastAsia="Calibri" w:hAnsiTheme="minorHAnsi" w:cstheme="minorHAnsi"/>
                    <w:sz w:val="18"/>
                    <w:szCs w:val="18"/>
                    <w:lang w:eastAsia="en-IE"/>
                  </w:rPr>
                  <w:t xml:space="preserve"> &amp; </w:t>
                </w:r>
                <w:r w:rsidRPr="00B94B0E">
                  <w:rPr>
                    <w:rFonts w:asciiTheme="minorHAnsi" w:eastAsia="Calibri" w:hAnsiTheme="minorHAnsi" w:cstheme="minorHAnsi"/>
                    <w:sz w:val="18"/>
                    <w:szCs w:val="18"/>
                    <w:lang w:eastAsia="en-IE"/>
                  </w:rPr>
                  <w:t xml:space="preserve">Calibration </w:t>
                </w:r>
              </w:p>
              <w:p w14:paraId="54848011" w14:textId="18953A88" w:rsidR="00B81453" w:rsidRPr="00916B71"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916B71">
                  <w:rPr>
                    <w:rFonts w:asciiTheme="minorHAnsi" w:eastAsia="Calibri" w:hAnsiTheme="minorHAnsi" w:cstheme="minorHAnsi"/>
                    <w:sz w:val="18"/>
                    <w:szCs w:val="18"/>
                    <w:lang w:eastAsia="en-IE"/>
                  </w:rPr>
                  <w:t>Documentation</w:t>
                </w:r>
              </w:p>
              <w:p w14:paraId="7A31FC0A" w14:textId="77777777" w:rsidR="00B81453" w:rsidRPr="00916B71" w:rsidRDefault="00B81453" w:rsidP="00D15B7E">
                <w:pPr>
                  <w:pStyle w:val="ListParagraph"/>
                  <w:ind w:left="393"/>
                  <w:rPr>
                    <w:rFonts w:asciiTheme="minorHAnsi" w:eastAsia="Calibri" w:hAnsiTheme="minorHAnsi" w:cstheme="minorHAnsi"/>
                    <w:sz w:val="18"/>
                    <w:szCs w:val="18"/>
                    <w:lang w:eastAsia="en-IE"/>
                  </w:rPr>
                </w:pP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6A9F131A"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3ACB5DE"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3C9F54B"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30</w:t>
                </w:r>
              </w:p>
            </w:tc>
          </w:tr>
          <w:tr w:rsidR="00B81453" w14:paraId="01BF5B0F"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22A76CF2"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E</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0C0B3FD5" w14:textId="77777777" w:rsidR="00B81453" w:rsidRPr="00916B71" w:rsidRDefault="00B81453" w:rsidP="00D15B7E">
                <w:pPr>
                  <w:spacing w:after="168"/>
                  <w:ind w:left="94"/>
                  <w:rPr>
                    <w:rFonts w:cstheme="minorHAnsi"/>
                    <w:b/>
                    <w:sz w:val="18"/>
                    <w:szCs w:val="18"/>
                    <w:lang w:eastAsia="en-IE"/>
                  </w:rPr>
                </w:pPr>
                <w:r w:rsidRPr="00916B71">
                  <w:rPr>
                    <w:rFonts w:cstheme="minorHAnsi"/>
                    <w:b/>
                    <w:sz w:val="18"/>
                    <w:szCs w:val="18"/>
                    <w:lang w:eastAsia="en-IE"/>
                  </w:rPr>
                  <w:t>Energy &amp; Environmental</w:t>
                </w:r>
              </w:p>
              <w:p w14:paraId="269C7F89" w14:textId="3D56FF58" w:rsidR="00B81453" w:rsidRPr="00916B71" w:rsidRDefault="00B81453" w:rsidP="00D15B7E">
                <w:pPr>
                  <w:pStyle w:val="ListParagraph"/>
                  <w:numPr>
                    <w:ilvl w:val="0"/>
                    <w:numId w:val="27"/>
                  </w:numPr>
                  <w:spacing w:after="0" w:line="240" w:lineRule="auto"/>
                  <w:ind w:left="393" w:hanging="302"/>
                  <w:contextualSpacing w:val="0"/>
                  <w:jc w:val="left"/>
                  <w:rPr>
                    <w:rFonts w:asciiTheme="minorHAnsi" w:eastAsia="Calibri" w:hAnsiTheme="minorHAnsi" w:cstheme="minorHAnsi"/>
                    <w:sz w:val="18"/>
                    <w:szCs w:val="18"/>
                    <w:lang w:eastAsia="en-IE"/>
                  </w:rPr>
                </w:pPr>
                <w:r w:rsidRPr="00916B71">
                  <w:rPr>
                    <w:rFonts w:asciiTheme="minorHAnsi" w:eastAsia="Calibri" w:hAnsiTheme="minorHAnsi" w:cstheme="minorHAnsi"/>
                    <w:sz w:val="18"/>
                    <w:szCs w:val="18"/>
                    <w:lang w:eastAsia="en-IE"/>
                  </w:rPr>
                  <w:t xml:space="preserve">Energy &amp; Environmental </w:t>
                </w:r>
                <w:r w:rsidR="00A37930" w:rsidRPr="00916B71">
                  <w:rPr>
                    <w:rFonts w:asciiTheme="minorHAnsi" w:eastAsia="Calibri" w:hAnsiTheme="minorHAnsi" w:cstheme="minorHAnsi"/>
                    <w:sz w:val="18"/>
                    <w:szCs w:val="18"/>
                    <w:lang w:eastAsia="en-IE"/>
                  </w:rPr>
                  <w:t>Considerations)</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5CD5643D"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5%</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735E37"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50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F22698"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30</w:t>
                </w:r>
              </w:p>
            </w:tc>
          </w:tr>
          <w:tr w:rsidR="00B81453" w14:paraId="395C8DF4" w14:textId="77777777" w:rsidTr="00D15B7E">
            <w:trPr>
              <w:trHeight w:val="442"/>
            </w:trPr>
            <w:tc>
              <w:tcPr>
                <w:tcW w:w="24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2514F21E" w14:textId="77777777" w:rsidR="00B81453" w:rsidRPr="00243B72" w:rsidRDefault="00B81453" w:rsidP="00D15B7E">
                <w:pPr>
                  <w:spacing w:after="168"/>
                  <w:ind w:right="-16"/>
                  <w:jc w:val="center"/>
                  <w:rPr>
                    <w:rFonts w:cstheme="minorHAnsi"/>
                    <w:b/>
                    <w:sz w:val="18"/>
                    <w:szCs w:val="18"/>
                  </w:rPr>
                </w:pPr>
                <w:r w:rsidRPr="00243B72">
                  <w:rPr>
                    <w:rFonts w:cstheme="minorHAnsi"/>
                    <w:b/>
                    <w:sz w:val="18"/>
                    <w:szCs w:val="18"/>
                  </w:rPr>
                  <w:t>F</w:t>
                </w:r>
              </w:p>
            </w:tc>
            <w:tc>
              <w:tcPr>
                <w:tcW w:w="2817"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hideMark/>
              </w:tcPr>
              <w:p w14:paraId="2F992E10" w14:textId="77777777" w:rsidR="00B81453" w:rsidRPr="00916B71" w:rsidRDefault="00B81453" w:rsidP="00D15B7E">
                <w:pPr>
                  <w:spacing w:after="168"/>
                  <w:ind w:left="94"/>
                  <w:rPr>
                    <w:b/>
                    <w:sz w:val="18"/>
                    <w:szCs w:val="18"/>
                    <w:lang w:eastAsia="en-IE"/>
                  </w:rPr>
                </w:pPr>
                <w:r w:rsidRPr="00916B71">
                  <w:rPr>
                    <w:b/>
                    <w:sz w:val="18"/>
                    <w:szCs w:val="18"/>
                    <w:lang w:eastAsia="en-IE"/>
                  </w:rPr>
                  <w:t>Ultimate Cost Including:</w:t>
                </w:r>
              </w:p>
              <w:p w14:paraId="2288D908" w14:textId="77777777" w:rsidR="00B81453" w:rsidRPr="00916B71" w:rsidRDefault="00B81453" w:rsidP="00D15B7E">
                <w:pPr>
                  <w:tabs>
                    <w:tab w:val="left" w:pos="2116"/>
                    <w:tab w:val="right" w:pos="3271"/>
                  </w:tabs>
                  <w:spacing w:after="168"/>
                  <w:ind w:left="99"/>
                  <w:rPr>
                    <w:sz w:val="18"/>
                    <w:szCs w:val="18"/>
                    <w:lang w:eastAsia="en-IE"/>
                  </w:rPr>
                </w:pPr>
                <w:r w:rsidRPr="00916B71">
                  <w:rPr>
                    <w:sz w:val="18"/>
                    <w:szCs w:val="18"/>
                    <w:lang w:eastAsia="en-IE"/>
                  </w:rPr>
                  <w:t>(this includes the Total Purchase Cost/Capital Cost (ex. VAT) and the After Sales Service &amp; Warranty Costs (Service Cost) exc. VAT as per Appendix 2 – Pricing Schedule</w:t>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vAlign w:val="center"/>
                <w:hideMark/>
              </w:tcPr>
              <w:p w14:paraId="76FACABD"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40%</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E40B5C4" w14:textId="77777777" w:rsidR="00B81453" w:rsidRPr="00ED3C02" w:rsidRDefault="00B81453" w:rsidP="00D15B7E">
                <w:pPr>
                  <w:spacing w:after="168"/>
                  <w:ind w:left="91"/>
                  <w:jc w:val="center"/>
                  <w:rPr>
                    <w:rFonts w:cstheme="minorHAnsi"/>
                    <w:sz w:val="18"/>
                    <w:szCs w:val="18"/>
                    <w:lang w:eastAsia="en-IE"/>
                  </w:rPr>
                </w:pPr>
                <w:r w:rsidRPr="00ED3C02">
                  <w:rPr>
                    <w:rFonts w:cstheme="minorHAnsi"/>
                    <w:b/>
                    <w:sz w:val="18"/>
                    <w:szCs w:val="18"/>
                    <w:lang w:eastAsia="en-IE"/>
                  </w:rPr>
                  <w:t>400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389D27A" w14:textId="77777777" w:rsidR="00B81453" w:rsidRPr="00916B71" w:rsidRDefault="00B81453" w:rsidP="00D15B7E">
                <w:pPr>
                  <w:spacing w:after="168"/>
                  <w:ind w:left="91"/>
                  <w:jc w:val="center"/>
                  <w:rPr>
                    <w:rFonts w:cstheme="minorHAnsi"/>
                    <w:sz w:val="18"/>
                    <w:szCs w:val="18"/>
                    <w:lang w:eastAsia="en-IE"/>
                  </w:rPr>
                </w:pPr>
                <w:r w:rsidRPr="00916B71">
                  <w:rPr>
                    <w:rFonts w:cstheme="minorHAnsi"/>
                    <w:sz w:val="18"/>
                    <w:szCs w:val="18"/>
                    <w:lang w:eastAsia="en-IE"/>
                  </w:rPr>
                  <w:t>No Minimum Score Applies to Ultimate Cost</w:t>
                </w:r>
              </w:p>
            </w:tc>
          </w:tr>
          <w:tr w:rsidR="00B81453" w14:paraId="10966DEA" w14:textId="77777777" w:rsidTr="00D15B7E">
            <w:trPr>
              <w:trHeight w:val="541"/>
            </w:trPr>
            <w:tc>
              <w:tcPr>
                <w:tcW w:w="30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top w:w="0" w:type="dxa"/>
                  <w:left w:w="0" w:type="dxa"/>
                  <w:bottom w:w="0" w:type="dxa"/>
                  <w:right w:w="0" w:type="dxa"/>
                </w:tcMar>
                <w:hideMark/>
              </w:tcPr>
              <w:p w14:paraId="2EBE983E"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Total Maximum Score Available                            </w:t>
                </w:r>
              </w:p>
              <w:p w14:paraId="60E34AC1"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ab/>
                </w:r>
                <w:r w:rsidRPr="00243B72">
                  <w:rPr>
                    <w:rFonts w:asciiTheme="minorHAnsi" w:hAnsiTheme="minorHAnsi"/>
                    <w:b/>
                    <w:sz w:val="18"/>
                    <w:szCs w:val="18"/>
                  </w:rPr>
                  <w:tab/>
                </w:r>
              </w:p>
            </w:tc>
            <w:tc>
              <w:tcPr>
                <w:tcW w:w="57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top w:w="0" w:type="dxa"/>
                  <w:left w:w="0" w:type="dxa"/>
                  <w:bottom w:w="0" w:type="dxa"/>
                  <w:right w:w="0" w:type="dxa"/>
                </w:tcMar>
                <w:hideMark/>
              </w:tcPr>
              <w:p w14:paraId="0AB7ABDA"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100%</w:t>
                </w:r>
              </w:p>
            </w:tc>
            <w:tc>
              <w:tcPr>
                <w:tcW w:w="61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43488696" w14:textId="77777777" w:rsidR="00B81453" w:rsidRPr="00243B72" w:rsidRDefault="00B81453" w:rsidP="00D15B7E">
                <w:pPr>
                  <w:spacing w:after="168"/>
                  <w:ind w:left="-58" w:right="-16"/>
                  <w:jc w:val="center"/>
                  <w:rPr>
                    <w:rFonts w:asciiTheme="minorHAnsi" w:hAnsiTheme="minorHAnsi"/>
                    <w:b/>
                    <w:sz w:val="18"/>
                    <w:szCs w:val="18"/>
                  </w:rPr>
                </w:pPr>
                <w:r w:rsidRPr="00243B72">
                  <w:rPr>
                    <w:rFonts w:asciiTheme="minorHAnsi" w:hAnsiTheme="minorHAnsi"/>
                    <w:b/>
                    <w:sz w:val="18"/>
                    <w:szCs w:val="18"/>
                  </w:rPr>
                  <w:t>1000</w:t>
                </w:r>
              </w:p>
            </w:tc>
            <w:tc>
              <w:tcPr>
                <w:tcW w:w="74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506011C4" w14:textId="77777777" w:rsidR="00B81453" w:rsidRPr="00243B72" w:rsidRDefault="00B81453" w:rsidP="00D15B7E">
                <w:pPr>
                  <w:spacing w:after="168"/>
                  <w:ind w:left="-58" w:right="-16"/>
                  <w:jc w:val="center"/>
                  <w:rPr>
                    <w:rFonts w:asciiTheme="minorHAnsi" w:hAnsiTheme="minorHAnsi"/>
                    <w:b/>
                    <w:sz w:val="18"/>
                    <w:szCs w:val="18"/>
                  </w:rPr>
                </w:pPr>
              </w:p>
            </w:tc>
          </w:tr>
        </w:tbl>
        <w:p w14:paraId="20A13D5A" w14:textId="77777777" w:rsidR="00B81453" w:rsidRDefault="00B81453" w:rsidP="00822D04">
          <w:pPr>
            <w:spacing w:before="120" w:after="200" w:line="264" w:lineRule="auto"/>
            <w:rPr>
              <w:rFonts w:cs="Calibri Light"/>
              <w:szCs w:val="22"/>
              <w:lang w:eastAsia="zh-CN" w:bidi="hi-IN"/>
            </w:rPr>
          </w:pPr>
        </w:p>
        <w:p w14:paraId="31B95553" w14:textId="55365680" w:rsidR="00822D04" w:rsidRPr="00506C73" w:rsidRDefault="00822D04" w:rsidP="00822D04">
          <w:pPr>
            <w:spacing w:before="120" w:after="200" w:line="264" w:lineRule="auto"/>
            <w:rPr>
              <w:rFonts w:cs="Calibri Light"/>
              <w:szCs w:val="22"/>
              <w:lang w:eastAsia="zh-CN" w:bidi="hi-IN"/>
            </w:rPr>
          </w:pPr>
          <w:r w:rsidRPr="00506C73">
            <w:rPr>
              <w:rFonts w:cs="Calibri Light"/>
              <w:szCs w:val="22"/>
              <w:lang w:eastAsia="zh-CN" w:bidi="hi-IN"/>
            </w:rPr>
            <w:t xml:space="preserve">The contract will be awarded based on the most economically advantageous compliant tender </w:t>
          </w:r>
          <w:proofErr w:type="gramStart"/>
          <w:r w:rsidRPr="00506C73">
            <w:rPr>
              <w:rFonts w:cs="Calibri Light"/>
              <w:szCs w:val="22"/>
              <w:lang w:eastAsia="zh-CN" w:bidi="hi-IN"/>
            </w:rPr>
            <w:t>taking into account</w:t>
          </w:r>
          <w:proofErr w:type="gramEnd"/>
          <w:r w:rsidRPr="00506C73">
            <w:rPr>
              <w:rFonts w:cs="Calibri Light"/>
              <w:szCs w:val="22"/>
              <w:lang w:eastAsia="zh-CN" w:bidi="hi-IN"/>
            </w:rPr>
            <w:t xml:space="preserve"> the following award criteria and weightings. </w:t>
          </w:r>
        </w:p>
        <w:p w14:paraId="5FD07B39" w14:textId="77777777" w:rsidR="00573FF4" w:rsidRPr="00573FF4" w:rsidRDefault="00573FF4" w:rsidP="00573FF4">
          <w:pPr>
            <w:spacing w:after="0" w:line="240" w:lineRule="auto"/>
            <w:rPr>
              <w:rFonts w:eastAsiaTheme="minorEastAsia" w:cs="Calibri"/>
              <w:szCs w:val="22"/>
              <w:u w:val="single"/>
              <w:lang w:eastAsia="ja-JP"/>
            </w:rPr>
          </w:pPr>
          <w:r w:rsidRPr="00573FF4">
            <w:rPr>
              <w:rFonts w:eastAsiaTheme="minorEastAsia" w:cs="Calibri"/>
              <w:szCs w:val="22"/>
              <w:u w:val="single"/>
              <w:lang w:eastAsia="ja-JP"/>
            </w:rPr>
            <w:t>Next Ranked Supplier</w:t>
          </w:r>
        </w:p>
        <w:p w14:paraId="5C142082" w14:textId="77777777" w:rsidR="00573FF4" w:rsidRPr="00573FF4" w:rsidRDefault="00573FF4" w:rsidP="00573FF4">
          <w:pPr>
            <w:spacing w:after="0" w:line="240" w:lineRule="auto"/>
            <w:rPr>
              <w:rFonts w:eastAsiaTheme="minorEastAsia" w:cs="Calibri"/>
              <w:i/>
              <w:iCs/>
              <w:szCs w:val="22"/>
              <w:lang w:val="pl-PL" w:eastAsia="ja-JP"/>
            </w:rPr>
          </w:pPr>
        </w:p>
        <w:p w14:paraId="0B2FFD29" w14:textId="77777777" w:rsidR="00573FF4" w:rsidRPr="00573FF4" w:rsidRDefault="00573FF4" w:rsidP="00573FF4">
          <w:pPr>
            <w:spacing w:after="0" w:line="240" w:lineRule="auto"/>
            <w:rPr>
              <w:rFonts w:eastAsiaTheme="minorEastAsia" w:cs="Calibri"/>
              <w:iCs/>
              <w:szCs w:val="22"/>
              <w:lang w:val="pl-PL" w:eastAsia="ja-JP"/>
            </w:rPr>
          </w:pPr>
          <w:r w:rsidRPr="00573FF4">
            <w:rPr>
              <w:rFonts w:eastAsiaTheme="minorEastAsia" w:cs="Calibri"/>
              <w:iCs/>
              <w:szCs w:val="22"/>
              <w:lang w:val="pl-PL" w:eastAsia="ja-JP"/>
            </w:rPr>
            <w:t xml:space="preserve">The award of any contract is subject to the successful tenderer meeting the required specification and standards as set out in this RFT and Appendix 1. Should the required specification and standards not </w:t>
          </w:r>
          <w:r w:rsidRPr="00573FF4">
            <w:rPr>
              <w:rFonts w:eastAsiaTheme="minorEastAsia" w:cs="Calibri"/>
              <w:iCs/>
              <w:szCs w:val="22"/>
              <w:lang w:val="pl-PL" w:eastAsia="ja-JP"/>
            </w:rPr>
            <w:lastRenderedPageBreak/>
            <w:t>be met, the Contracting Authority reserves the right, to award any contract to the next highest-ranked Tenderer.</w:t>
          </w:r>
        </w:p>
        <w:p w14:paraId="4B0FD0E1" w14:textId="77777777" w:rsidR="00573FF4" w:rsidRPr="00573FF4" w:rsidRDefault="00573FF4" w:rsidP="00573FF4">
          <w:pPr>
            <w:spacing w:after="0" w:line="240" w:lineRule="auto"/>
            <w:rPr>
              <w:rFonts w:eastAsiaTheme="minorEastAsia" w:cs="Calibri"/>
              <w:iCs/>
              <w:szCs w:val="22"/>
              <w:lang w:eastAsia="ja-JP"/>
            </w:rPr>
          </w:pPr>
        </w:p>
        <w:p w14:paraId="38CD306A" w14:textId="77777777" w:rsidR="00573FF4" w:rsidRPr="00573FF4" w:rsidRDefault="00573FF4" w:rsidP="00573FF4">
          <w:pPr>
            <w:spacing w:after="0" w:line="240" w:lineRule="auto"/>
            <w:rPr>
              <w:rFonts w:eastAsiaTheme="minorEastAsia" w:cs="Calibri"/>
              <w:szCs w:val="22"/>
              <w:lang w:eastAsia="ja-JP"/>
            </w:rPr>
          </w:pPr>
        </w:p>
        <w:p w14:paraId="32C722D5" w14:textId="77777777" w:rsidR="00573FF4" w:rsidRPr="00573FF4" w:rsidRDefault="00573FF4" w:rsidP="004D6ED1">
          <w:pPr>
            <w:spacing w:after="0" w:line="240" w:lineRule="auto"/>
            <w:contextualSpacing/>
            <w:jc w:val="left"/>
            <w:rPr>
              <w:rFonts w:eastAsiaTheme="minorEastAsia" w:cs="Calibri"/>
              <w:szCs w:val="22"/>
              <w:u w:val="single"/>
              <w:lang w:eastAsia="ja-JP"/>
            </w:rPr>
          </w:pPr>
          <w:r w:rsidRPr="00573FF4">
            <w:rPr>
              <w:rFonts w:eastAsiaTheme="minorEastAsia" w:cs="Calibri"/>
              <w:szCs w:val="22"/>
              <w:u w:val="single"/>
              <w:lang w:eastAsia="ja-JP"/>
            </w:rPr>
            <w:t>Tie Break</w:t>
          </w:r>
        </w:p>
        <w:p w14:paraId="1C90146E" w14:textId="77777777" w:rsidR="00573FF4" w:rsidRPr="00573FF4" w:rsidRDefault="00573FF4" w:rsidP="004D6ED1">
          <w:pPr>
            <w:spacing w:after="0" w:line="240" w:lineRule="auto"/>
            <w:contextualSpacing/>
            <w:jc w:val="left"/>
            <w:rPr>
              <w:rFonts w:eastAsiaTheme="minorEastAsia" w:cs="Calibri"/>
              <w:szCs w:val="22"/>
              <w:lang w:eastAsia="ja-JP"/>
            </w:rPr>
          </w:pPr>
        </w:p>
        <w:p w14:paraId="712FAF54" w14:textId="0281858E" w:rsidR="00822D04" w:rsidRDefault="00573FF4" w:rsidP="004D6ED1">
          <w:pPr>
            <w:spacing w:line="240" w:lineRule="auto"/>
            <w:contextualSpacing/>
            <w:jc w:val="left"/>
            <w:rPr>
              <w:szCs w:val="22"/>
            </w:rPr>
          </w:pPr>
          <w:r w:rsidRPr="00573FF4">
            <w:rPr>
              <w:szCs w:val="22"/>
            </w:rPr>
            <w:t>If the evaluation outcome results in a tie between two or more Tenderers, then the Tender submission with the highest score for criterion F (Ultimate Cost</w:t>
          </w:r>
          <w:r w:rsidR="003E6B4A">
            <w:rPr>
              <w:szCs w:val="22"/>
            </w:rPr>
            <w:t>/Total Cost of Ownership</w:t>
          </w:r>
          <w:r w:rsidRPr="00573FF4">
            <w:rPr>
              <w:szCs w:val="22"/>
            </w:rPr>
            <w:t>) shall be deemed the most economically advantageous tender (“MEAT”). If two or more Tenderers receive the same marks for criterion F, the Tenderer who has been awarded the highest marks for criterion A (Technical Merit) will be deemed the MEAT.  If the score remains in a tie, the remaining criterion will continue to be assessed in the following sequence  to identify the Tenderer who has been awarded the highest marks for that criterion to be deemed the MEAT:  criterion B (</w:t>
          </w:r>
          <w:r w:rsidR="001162FE" w:rsidRPr="001162FE">
            <w:rPr>
              <w:szCs w:val="22"/>
            </w:rPr>
            <w:t>Quality and Health &amp; Safety</w:t>
          </w:r>
          <w:r w:rsidR="001162FE">
            <w:rPr>
              <w:szCs w:val="22"/>
            </w:rPr>
            <w:t xml:space="preserve">) </w:t>
          </w:r>
          <w:r w:rsidRPr="00573FF4">
            <w:rPr>
              <w:szCs w:val="22"/>
            </w:rPr>
            <w:t>criterion C (</w:t>
          </w:r>
          <w:r w:rsidR="00C6379B" w:rsidRPr="00C6379B">
            <w:rPr>
              <w:szCs w:val="22"/>
            </w:rPr>
            <w:t>Warranty/Spare Parts, After-Sales and Training Support</w:t>
          </w:r>
          <w:r w:rsidRPr="00573FF4">
            <w:rPr>
              <w:szCs w:val="22"/>
            </w:rPr>
            <w:t>),</w:t>
          </w:r>
          <w:r w:rsidR="00643981">
            <w:rPr>
              <w:szCs w:val="22"/>
            </w:rPr>
            <w:t xml:space="preserve"> </w:t>
          </w:r>
          <w:r w:rsidR="00643981" w:rsidRPr="00573FF4">
            <w:rPr>
              <w:szCs w:val="22"/>
            </w:rPr>
            <w:t xml:space="preserve">criterion D (Delivery Plan), </w:t>
          </w:r>
          <w:r w:rsidRPr="00573FF4">
            <w:rPr>
              <w:szCs w:val="22"/>
            </w:rPr>
            <w:t xml:space="preserve"> criterion E (E</w:t>
          </w:r>
          <w:r w:rsidR="001162FE">
            <w:rPr>
              <w:szCs w:val="22"/>
            </w:rPr>
            <w:t>nergy &amp; E</w:t>
          </w:r>
          <w:r w:rsidRPr="00573FF4">
            <w:rPr>
              <w:szCs w:val="22"/>
            </w:rPr>
            <w:t xml:space="preserve">nvironmental).  If the score remains a tie after all the </w:t>
          </w:r>
          <w:proofErr w:type="gramStart"/>
          <w:r w:rsidRPr="00573FF4">
            <w:rPr>
              <w:szCs w:val="22"/>
            </w:rPr>
            <w:t>criterion</w:t>
          </w:r>
          <w:proofErr w:type="gramEnd"/>
          <w:r w:rsidRPr="00573FF4">
            <w:rPr>
              <w:szCs w:val="22"/>
            </w:rPr>
            <w:t xml:space="preserve"> are assessed, the Tenderers will be asked to submit a Best and Final Offer (BAFO).</w:t>
          </w:r>
        </w:p>
        <w:p w14:paraId="3E5013D3" w14:textId="77777777" w:rsidR="00D34D25" w:rsidRPr="003D3B88" w:rsidRDefault="00D34D25" w:rsidP="004D6ED1">
          <w:pPr>
            <w:spacing w:line="240" w:lineRule="auto"/>
            <w:contextualSpacing/>
            <w:jc w:val="left"/>
            <w:rPr>
              <w:rFonts w:cstheme="minorHAnsi"/>
              <w:bCs/>
              <w:szCs w:val="22"/>
            </w:rPr>
          </w:pPr>
        </w:p>
        <w:p w14:paraId="612DA2AE" w14:textId="1737AED3" w:rsidR="00822D04" w:rsidRPr="00D34D25" w:rsidRDefault="00566295" w:rsidP="00D34D25">
          <w:pPr>
            <w:rPr>
              <w:b/>
              <w:bCs/>
            </w:rPr>
          </w:pPr>
          <w:r w:rsidRPr="00D34D25">
            <w:rPr>
              <w:b/>
              <w:bCs/>
            </w:rPr>
            <w:t>Award Criteria</w:t>
          </w:r>
          <w:r w:rsidR="00D34D25" w:rsidRPr="00D34D25">
            <w:rPr>
              <w:b/>
              <w:bCs/>
            </w:rPr>
            <w:t xml:space="preserve"> Table</w:t>
          </w:r>
        </w:p>
        <w:p w14:paraId="3FE87B97" w14:textId="77777777" w:rsidR="00F82C00" w:rsidRDefault="00F82C00" w:rsidP="007B1BCF"/>
        <w:tbl>
          <w:tblPr>
            <w:tblStyle w:val="TableGrid"/>
            <w:tblW w:w="9072" w:type="dxa"/>
            <w:tblInd w:w="-5" w:type="dxa"/>
            <w:tblLook w:val="04A0" w:firstRow="1" w:lastRow="0" w:firstColumn="1" w:lastColumn="0" w:noHBand="0" w:noVBand="1"/>
          </w:tblPr>
          <w:tblGrid>
            <w:gridCol w:w="9072"/>
          </w:tblGrid>
          <w:tr w:rsidR="00F82C00" w14:paraId="14585D98"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4DA152A" w14:textId="77777777" w:rsidR="00F82C00" w:rsidRDefault="00F82C00">
                <w:pPr>
                  <w:spacing w:line="360" w:lineRule="auto"/>
                  <w:rPr>
                    <w:rFonts w:asciiTheme="minorHAnsi" w:eastAsia="Calibri" w:hAnsiTheme="minorHAnsi" w:cstheme="minorHAnsi"/>
                    <w:b/>
                    <w:i/>
                    <w:iCs/>
                    <w:color w:val="4F81BD" w:themeColor="accent1"/>
                    <w:szCs w:val="22"/>
                  </w:rPr>
                </w:pPr>
                <w:r>
                  <w:rPr>
                    <w:rFonts w:asciiTheme="minorHAnsi" w:eastAsia="Calibri" w:hAnsiTheme="minorHAnsi" w:cstheme="minorHAnsi"/>
                    <w:b/>
                    <w:i/>
                    <w:iCs/>
                    <w:color w:val="4F81BD" w:themeColor="accent1"/>
                    <w:szCs w:val="22"/>
                  </w:rPr>
                  <w:t>Note 1:</w:t>
                </w:r>
              </w:p>
              <w:p w14:paraId="324D0911" w14:textId="53D755EC" w:rsidR="00525A32" w:rsidRPr="00380C3B" w:rsidRDefault="00525A32" w:rsidP="00525A32">
                <w:pPr>
                  <w:rPr>
                    <w:lang w:val="en-IE"/>
                  </w:rPr>
                </w:pPr>
                <w:r w:rsidRPr="00380C3B">
                  <w:rPr>
                    <w:lang w:val="en-IE"/>
                  </w:rPr>
                  <w:t xml:space="preserve">The tender award criteria will be applied to each tender who has successfully passed the Selection Criteria as outlined in Section 3.2 of this RFT.   </w:t>
                </w:r>
                <w:r w:rsidR="00F50344" w:rsidRPr="008403F1">
                  <w:rPr>
                    <w:color w:val="FF0000"/>
                    <w:lang w:val="en-IE"/>
                  </w:rPr>
                  <w:t xml:space="preserve">Please Note: For section A </w:t>
                </w:r>
                <w:proofErr w:type="gramStart"/>
                <w:r w:rsidR="00F50344" w:rsidRPr="008403F1">
                  <w:rPr>
                    <w:color w:val="FF0000"/>
                    <w:lang w:val="en-IE"/>
                  </w:rPr>
                  <w:t>each</w:t>
                </w:r>
                <w:proofErr w:type="gramEnd"/>
                <w:r w:rsidR="00F50344" w:rsidRPr="008403F1">
                  <w:rPr>
                    <w:color w:val="FF0000"/>
                    <w:lang w:val="en-IE"/>
                  </w:rPr>
                  <w:t xml:space="preserve"> Sub-heading carries its own weighting. Tenderers MUST achieve a minimum of 60% in </w:t>
                </w:r>
                <w:r w:rsidR="00F50344" w:rsidRPr="008403F1">
                  <w:rPr>
                    <w:color w:val="FF0000"/>
                    <w:u w:val="single"/>
                    <w:lang w:val="en-IE"/>
                  </w:rPr>
                  <w:t>each</w:t>
                </w:r>
                <w:r w:rsidR="00F50344" w:rsidRPr="008403F1">
                  <w:rPr>
                    <w:color w:val="FF0000"/>
                    <w:lang w:val="en-IE"/>
                  </w:rPr>
                  <w:t xml:space="preserve"> subsection in section A, to avoid elimination. </w:t>
                </w:r>
                <w:r w:rsidR="00F50344" w:rsidRPr="00F50344">
                  <w:rPr>
                    <w:lang w:val="en-IE"/>
                  </w:rPr>
                  <w:t>Tenderers MUST achieve a minimum of 60% in each section B-</w:t>
                </w:r>
                <w:r w:rsidR="001159FB">
                  <w:rPr>
                    <w:lang w:val="en-IE"/>
                  </w:rPr>
                  <w:t>E</w:t>
                </w:r>
                <w:r w:rsidR="00F50344" w:rsidRPr="00F50344">
                  <w:rPr>
                    <w:lang w:val="en-IE"/>
                  </w:rPr>
                  <w:t>, to avoid elimination.</w:t>
                </w:r>
                <w:r w:rsidRPr="00380C3B">
                  <w:rPr>
                    <w:lang w:val="en-IE"/>
                  </w:rPr>
                  <w:t>  </w:t>
                </w:r>
                <w:r w:rsidR="00A72445">
                  <w:rPr>
                    <w:lang w:val="en-IE"/>
                  </w:rPr>
                  <w:t xml:space="preserve">Note, the minimum score for Technical Merit applies to the total marks </w:t>
                </w:r>
                <w:r w:rsidR="006A7E7F">
                  <w:rPr>
                    <w:lang w:val="en-IE"/>
                  </w:rPr>
                  <w:t>achieved over the combined marks assigned for each of the sub-criteria.</w:t>
                </w:r>
                <w:r w:rsidRPr="00380C3B">
                  <w:rPr>
                    <w:lang w:val="en-IE"/>
                  </w:rPr>
                  <w:t xml:space="preserve">  Only tenderers who have achieved the 60% will be evaluated against </w:t>
                </w:r>
                <w:r w:rsidR="00E22AB8">
                  <w:rPr>
                    <w:lang w:val="en-IE"/>
                  </w:rPr>
                  <w:t>Total</w:t>
                </w:r>
                <w:r w:rsidRPr="00380C3B">
                  <w:rPr>
                    <w:lang w:val="en-IE"/>
                  </w:rPr>
                  <w:t xml:space="preserve"> Cost</w:t>
                </w:r>
                <w:r w:rsidR="00E22AB8">
                  <w:rPr>
                    <w:lang w:val="en-IE"/>
                  </w:rPr>
                  <w:t xml:space="preserve"> of Ownership</w:t>
                </w:r>
                <w:r w:rsidRPr="00380C3B">
                  <w:rPr>
                    <w:i/>
                    <w:iCs/>
                    <w:lang w:val="en-IE"/>
                  </w:rPr>
                  <w:t>.   </w:t>
                </w:r>
                <w:r w:rsidRPr="00380C3B">
                  <w:rPr>
                    <w:lang w:val="en-IE"/>
                  </w:rPr>
                  <w:t> </w:t>
                </w:r>
              </w:p>
              <w:p w14:paraId="4D6AC6C5" w14:textId="77777777" w:rsidR="00525A32" w:rsidRDefault="00525A32">
                <w:pPr>
                  <w:spacing w:line="360" w:lineRule="auto"/>
                  <w:rPr>
                    <w:rFonts w:asciiTheme="minorHAnsi" w:eastAsia="Calibri" w:hAnsiTheme="minorHAnsi" w:cstheme="minorHAnsi"/>
                    <w:i/>
                    <w:iCs/>
                    <w:szCs w:val="22"/>
                  </w:rPr>
                </w:pPr>
              </w:p>
            </w:tc>
          </w:tr>
          <w:tr w:rsidR="00F82C00" w14:paraId="545073EA"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1D0B4485" w14:textId="77777777" w:rsidR="00F82C00" w:rsidRDefault="00F82C00">
                <w:pPr>
                  <w:spacing w:line="360" w:lineRule="auto"/>
                  <w:rPr>
                    <w:rFonts w:asciiTheme="minorHAnsi" w:hAnsiTheme="minorHAnsi" w:cstheme="minorHAnsi"/>
                    <w:bCs/>
                  </w:rPr>
                </w:pPr>
                <w:r>
                  <w:rPr>
                    <w:rFonts w:asciiTheme="minorHAnsi" w:eastAsia="Calibri" w:hAnsiTheme="minorHAnsi" w:cstheme="minorHAnsi"/>
                    <w:b/>
                    <w:i/>
                    <w:iCs/>
                    <w:color w:val="4F81BD" w:themeColor="accent1"/>
                    <w:szCs w:val="22"/>
                  </w:rPr>
                  <w:t>Note 2:</w:t>
                </w:r>
                <w:r>
                  <w:rPr>
                    <w:rFonts w:asciiTheme="minorHAnsi" w:hAnsiTheme="minorHAnsi" w:cstheme="minorHAnsi"/>
                    <w:bCs/>
                  </w:rPr>
                  <w:t xml:space="preserve"> </w:t>
                </w:r>
                <w:r>
                  <w:rPr>
                    <w:rFonts w:asciiTheme="minorHAnsi" w:hAnsiTheme="minorHAnsi" w:cstheme="minorHAnsi"/>
                    <w:bCs/>
                    <w:szCs w:val="22"/>
                  </w:rPr>
                  <w:t xml:space="preserve">The award of contract will be </w:t>
                </w:r>
                <w:proofErr w:type="gramStart"/>
                <w:r>
                  <w:rPr>
                    <w:rFonts w:asciiTheme="minorHAnsi" w:hAnsiTheme="minorHAnsi" w:cstheme="minorHAnsi"/>
                    <w:bCs/>
                    <w:szCs w:val="22"/>
                  </w:rPr>
                  <w:t>on the basis of</w:t>
                </w:r>
                <w:proofErr w:type="gramEnd"/>
                <w:r>
                  <w:rPr>
                    <w:rFonts w:asciiTheme="minorHAnsi" w:hAnsiTheme="minorHAnsi" w:cstheme="minorHAnsi"/>
                    <w:bCs/>
                    <w:szCs w:val="22"/>
                  </w:rPr>
                  <w:t xml:space="preserve"> the</w:t>
                </w:r>
                <w:r>
                  <w:rPr>
                    <w:rFonts w:asciiTheme="minorHAnsi" w:hAnsiTheme="minorHAnsi" w:cstheme="minorHAnsi"/>
                    <w:szCs w:val="22"/>
                  </w:rPr>
                  <w:t xml:space="preserve"> </w:t>
                </w:r>
                <w:r>
                  <w:rPr>
                    <w:rFonts w:asciiTheme="minorHAnsi" w:hAnsiTheme="minorHAnsi" w:cstheme="minorHAnsi"/>
                    <w:b/>
                    <w:szCs w:val="22"/>
                  </w:rPr>
                  <w:t>Most Economically Advantageous Tender</w:t>
                </w:r>
                <w:r>
                  <w:rPr>
                    <w:rFonts w:asciiTheme="minorHAnsi" w:hAnsiTheme="minorHAnsi" w:cstheme="minorHAnsi"/>
                    <w:szCs w:val="22"/>
                  </w:rPr>
                  <w:t xml:space="preserve"> </w:t>
                </w:r>
                <w:r>
                  <w:rPr>
                    <w:rFonts w:asciiTheme="minorHAnsi" w:hAnsiTheme="minorHAnsi" w:cstheme="minorHAnsi"/>
                    <w:bCs/>
                    <w:szCs w:val="22"/>
                  </w:rPr>
                  <w:t>received, in accordance with the detailed award criteria and weightings set out in the Award Criteria Table above</w:t>
                </w:r>
                <w:r>
                  <w:rPr>
                    <w:rFonts w:asciiTheme="minorHAnsi" w:hAnsiTheme="minorHAnsi" w:cstheme="minorHAnsi"/>
                    <w:bCs/>
                  </w:rPr>
                  <w:t xml:space="preserve">. </w:t>
                </w:r>
              </w:p>
            </w:tc>
          </w:tr>
          <w:tr w:rsidR="00F82C00" w14:paraId="4CA6CCD0"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D7BAA6E" w14:textId="77777777" w:rsidR="00F82C00" w:rsidRDefault="00F82C00">
                <w:pPr>
                  <w:spacing w:line="240" w:lineRule="auto"/>
                  <w:rPr>
                    <w:rFonts w:asciiTheme="minorHAnsi" w:eastAsia="Calibri" w:hAnsiTheme="minorHAnsi" w:cstheme="minorHAnsi"/>
                    <w:b/>
                    <w:i/>
                    <w:iCs/>
                    <w:color w:val="4F81BD" w:themeColor="accent1"/>
                    <w:szCs w:val="22"/>
                  </w:rPr>
                </w:pPr>
                <w:r>
                  <w:rPr>
                    <w:rFonts w:asciiTheme="minorHAnsi" w:eastAsia="Calibri" w:hAnsiTheme="minorHAnsi" w:cstheme="minorHAnsi"/>
                    <w:b/>
                    <w:i/>
                    <w:iCs/>
                    <w:color w:val="4F81BD" w:themeColor="accent1"/>
                    <w:szCs w:val="22"/>
                  </w:rPr>
                  <w:t xml:space="preserve">Note 3: </w:t>
                </w:r>
              </w:p>
              <w:p w14:paraId="7C46104E" w14:textId="3D1F674A" w:rsidR="00F82C00" w:rsidRDefault="00F82C00">
                <w:pPr>
                  <w:spacing w:line="240" w:lineRule="auto"/>
                  <w:rPr>
                    <w:rFonts w:asciiTheme="minorHAnsi" w:hAnsiTheme="minorHAnsi" w:cstheme="minorHAnsi"/>
                    <w:bCs/>
                  </w:rPr>
                </w:pPr>
                <w:proofErr w:type="gramStart"/>
                <w:r>
                  <w:rPr>
                    <w:rFonts w:asciiTheme="minorHAnsi" w:hAnsiTheme="minorHAnsi" w:cstheme="minorHAnsi"/>
                    <w:bCs/>
                  </w:rPr>
                  <w:t xml:space="preserve">The lowest </w:t>
                </w:r>
                <w:r w:rsidR="00545EDD">
                  <w:rPr>
                    <w:rFonts w:asciiTheme="minorHAnsi" w:hAnsiTheme="minorHAnsi" w:cstheme="minorHAnsi"/>
                    <w:bCs/>
                  </w:rPr>
                  <w:t>Total Cost of Ownership</w:t>
                </w:r>
                <w:r>
                  <w:rPr>
                    <w:rFonts w:asciiTheme="minorHAnsi" w:hAnsiTheme="minorHAnsi" w:cstheme="minorHAnsi"/>
                    <w:bCs/>
                  </w:rPr>
                  <w:t xml:space="preserve"> tender,</w:t>
                </w:r>
                <w:proofErr w:type="gramEnd"/>
                <w:r>
                  <w:rPr>
                    <w:rFonts w:asciiTheme="minorHAnsi" w:hAnsiTheme="minorHAnsi" w:cstheme="minorHAnsi"/>
                    <w:bCs/>
                  </w:rPr>
                  <w:t xml:space="preserve"> will receive the maximum score achievable under this criterion.</w:t>
                </w:r>
              </w:p>
              <w:tbl>
                <w:tblPr>
                  <w:tblW w:w="5773" w:type="dxa"/>
                  <w:tblInd w:w="851" w:type="dxa"/>
                  <w:tblLook w:val="04A0" w:firstRow="1" w:lastRow="0" w:firstColumn="1" w:lastColumn="0" w:noHBand="0" w:noVBand="1"/>
                </w:tblPr>
                <w:tblGrid>
                  <w:gridCol w:w="1423"/>
                  <w:gridCol w:w="4128"/>
                  <w:gridCol w:w="222"/>
                </w:tblGrid>
                <w:tr w:rsidR="00F82C00" w14:paraId="76514611" w14:textId="77777777">
                  <w:trPr>
                    <w:trHeight w:val="87"/>
                  </w:trPr>
                  <w:tc>
                    <w:tcPr>
                      <w:tcW w:w="1423" w:type="dxa"/>
                      <w:noWrap/>
                      <w:vAlign w:val="bottom"/>
                      <w:hideMark/>
                    </w:tcPr>
                    <w:p w14:paraId="26EC7214" w14:textId="77777777" w:rsidR="00F82C00" w:rsidRDefault="00F82C00">
                      <w:pPr>
                        <w:spacing w:line="360" w:lineRule="auto"/>
                        <w:rPr>
                          <w:rFonts w:asciiTheme="minorHAnsi" w:hAnsiTheme="minorHAnsi" w:cstheme="minorHAnsi"/>
                          <w:lang w:eastAsia="en-IE"/>
                        </w:rPr>
                      </w:pPr>
                      <w:r>
                        <w:rPr>
                          <w:rFonts w:asciiTheme="minorHAnsi" w:hAnsiTheme="minorHAnsi" w:cstheme="minorHAnsi"/>
                          <w:lang w:eastAsia="en-IE"/>
                        </w:rPr>
                        <w:t xml:space="preserve">Pricing Score = </w:t>
                      </w:r>
                    </w:p>
                  </w:tc>
                  <w:tc>
                    <w:tcPr>
                      <w:tcW w:w="4350" w:type="dxa"/>
                      <w:gridSpan w:val="2"/>
                      <w:noWrap/>
                      <w:vAlign w:val="bottom"/>
                      <w:hideMark/>
                    </w:tcPr>
                    <w:p w14:paraId="57E138EA" w14:textId="77777777" w:rsidR="00F82C00" w:rsidRDefault="00F82C00">
                      <w:pPr>
                        <w:spacing w:line="360" w:lineRule="auto"/>
                        <w:rPr>
                          <w:rFonts w:asciiTheme="minorHAnsi" w:hAnsiTheme="minorHAnsi" w:cstheme="minorHAnsi"/>
                          <w:u w:val="single"/>
                          <w:lang w:eastAsia="en-IE"/>
                        </w:rPr>
                      </w:pPr>
                      <w:r>
                        <w:rPr>
                          <w:rFonts w:asciiTheme="minorHAnsi" w:hAnsiTheme="minorHAnsi" w:cstheme="minorHAnsi"/>
                          <w:u w:val="single"/>
                          <w:lang w:eastAsia="en-IE"/>
                        </w:rPr>
                        <w:t>Lowest Tendered Price x Max Points</w:t>
                      </w:r>
                    </w:p>
                  </w:tc>
                </w:tr>
                <w:tr w:rsidR="00F82C00" w14:paraId="157BC79E" w14:textId="77777777">
                  <w:trPr>
                    <w:trHeight w:val="87"/>
                  </w:trPr>
                  <w:tc>
                    <w:tcPr>
                      <w:tcW w:w="1423" w:type="dxa"/>
                      <w:noWrap/>
                      <w:vAlign w:val="bottom"/>
                      <w:hideMark/>
                    </w:tcPr>
                    <w:p w14:paraId="26F9EAF2" w14:textId="77777777" w:rsidR="00F82C00" w:rsidRDefault="00F82C00">
                      <w:pPr>
                        <w:rPr>
                          <w:rFonts w:asciiTheme="minorHAnsi" w:hAnsiTheme="minorHAnsi" w:cstheme="minorHAnsi"/>
                          <w:u w:val="single"/>
                          <w:lang w:eastAsia="en-IE"/>
                        </w:rPr>
                      </w:pPr>
                    </w:p>
                  </w:tc>
                  <w:tc>
                    <w:tcPr>
                      <w:tcW w:w="4128" w:type="dxa"/>
                      <w:noWrap/>
                      <w:vAlign w:val="bottom"/>
                      <w:hideMark/>
                    </w:tcPr>
                    <w:p w14:paraId="5CB707A0" w14:textId="77777777" w:rsidR="00F82C00" w:rsidRDefault="00F82C00">
                      <w:pPr>
                        <w:spacing w:line="360" w:lineRule="auto"/>
                        <w:rPr>
                          <w:rFonts w:asciiTheme="minorHAnsi" w:hAnsiTheme="minorHAnsi" w:cstheme="minorHAnsi"/>
                          <w:lang w:eastAsia="en-IE"/>
                        </w:rPr>
                      </w:pPr>
                      <w:r>
                        <w:rPr>
                          <w:rFonts w:asciiTheme="minorHAnsi" w:hAnsiTheme="minorHAnsi" w:cstheme="minorHAnsi"/>
                          <w:lang w:eastAsia="en-IE"/>
                        </w:rPr>
                        <w:t>Price of bid being evaluated</w:t>
                      </w:r>
                    </w:p>
                  </w:tc>
                  <w:tc>
                    <w:tcPr>
                      <w:tcW w:w="222" w:type="dxa"/>
                      <w:noWrap/>
                      <w:vAlign w:val="bottom"/>
                      <w:hideMark/>
                    </w:tcPr>
                    <w:p w14:paraId="74AC6A6D" w14:textId="77777777" w:rsidR="00F82C00" w:rsidRDefault="00F82C00">
                      <w:pPr>
                        <w:rPr>
                          <w:rFonts w:asciiTheme="minorHAnsi" w:hAnsiTheme="minorHAnsi" w:cstheme="minorHAnsi"/>
                          <w:lang w:eastAsia="en-IE"/>
                        </w:rPr>
                      </w:pPr>
                    </w:p>
                  </w:tc>
                </w:tr>
                <w:tr w:rsidR="00F82C00" w14:paraId="01F99091" w14:textId="77777777">
                  <w:trPr>
                    <w:trHeight w:val="119"/>
                  </w:trPr>
                  <w:tc>
                    <w:tcPr>
                      <w:tcW w:w="1423" w:type="dxa"/>
                      <w:noWrap/>
                      <w:vAlign w:val="bottom"/>
                    </w:tcPr>
                    <w:p w14:paraId="48A5C127" w14:textId="77777777" w:rsidR="00F82C00" w:rsidRDefault="00F82C00">
                      <w:pPr>
                        <w:spacing w:line="360" w:lineRule="auto"/>
                        <w:rPr>
                          <w:rFonts w:asciiTheme="minorHAnsi" w:hAnsiTheme="minorHAnsi" w:cstheme="minorHAnsi"/>
                          <w:sz w:val="16"/>
                          <w:szCs w:val="16"/>
                          <w:lang w:eastAsia="en-IE"/>
                        </w:rPr>
                      </w:pPr>
                    </w:p>
                  </w:tc>
                  <w:tc>
                    <w:tcPr>
                      <w:tcW w:w="4128" w:type="dxa"/>
                      <w:noWrap/>
                      <w:vAlign w:val="bottom"/>
                    </w:tcPr>
                    <w:p w14:paraId="19EFDD52" w14:textId="77777777" w:rsidR="00F82C00" w:rsidRDefault="00F82C00">
                      <w:pPr>
                        <w:spacing w:line="360" w:lineRule="auto"/>
                        <w:rPr>
                          <w:rFonts w:asciiTheme="minorHAnsi" w:hAnsiTheme="minorHAnsi" w:cstheme="minorHAnsi"/>
                          <w:sz w:val="16"/>
                          <w:szCs w:val="16"/>
                          <w:lang w:eastAsia="en-IE"/>
                        </w:rPr>
                      </w:pPr>
                    </w:p>
                  </w:tc>
                  <w:tc>
                    <w:tcPr>
                      <w:tcW w:w="222" w:type="dxa"/>
                      <w:noWrap/>
                      <w:vAlign w:val="bottom"/>
                    </w:tcPr>
                    <w:p w14:paraId="220A58B3" w14:textId="77777777" w:rsidR="00F82C00" w:rsidRDefault="00F82C00">
                      <w:pPr>
                        <w:spacing w:line="360" w:lineRule="auto"/>
                        <w:rPr>
                          <w:rFonts w:asciiTheme="minorHAnsi" w:hAnsiTheme="minorHAnsi" w:cstheme="minorHAnsi"/>
                          <w:color w:val="000000"/>
                          <w:lang w:eastAsia="en-IE"/>
                        </w:rPr>
                      </w:pPr>
                    </w:p>
                  </w:tc>
                </w:tr>
              </w:tbl>
              <w:p w14:paraId="5E2BAD5E" w14:textId="77777777" w:rsidR="00F82C00" w:rsidRDefault="00F82C00">
                <w:pPr>
                  <w:spacing w:line="360" w:lineRule="auto"/>
                  <w:rPr>
                    <w:rFonts w:asciiTheme="minorHAnsi" w:eastAsia="Calibri" w:hAnsiTheme="minorHAnsi" w:cstheme="minorHAnsi"/>
                    <w:b/>
                    <w:i/>
                    <w:iCs/>
                    <w:color w:val="4F81BD" w:themeColor="accent1"/>
                    <w:szCs w:val="22"/>
                  </w:rPr>
                </w:pPr>
              </w:p>
            </w:tc>
          </w:tr>
          <w:tr w:rsidR="00F82C00" w14:paraId="07956DBE" w14:textId="77777777" w:rsidTr="00F82C00">
            <w:tc>
              <w:tcPr>
                <w:tcW w:w="90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60C13FE" w14:textId="77777777" w:rsidR="00F82C00" w:rsidRDefault="00F82C00">
                <w:pPr>
                  <w:spacing w:line="360" w:lineRule="auto"/>
                  <w:rPr>
                    <w:rFonts w:asciiTheme="minorHAnsi" w:eastAsia="Calibri" w:hAnsiTheme="minorHAnsi" w:cstheme="minorHAnsi"/>
                    <w:b/>
                    <w:i/>
                    <w:iCs/>
                  </w:rPr>
                </w:pPr>
                <w:r>
                  <w:rPr>
                    <w:rFonts w:asciiTheme="minorHAnsi" w:eastAsia="Calibri" w:hAnsiTheme="minorHAnsi" w:cstheme="minorHAnsi"/>
                    <w:b/>
                    <w:i/>
                    <w:iCs/>
                  </w:rPr>
                  <w:t>Note 4:</w:t>
                </w:r>
              </w:p>
              <w:p w14:paraId="0867B53E" w14:textId="7420D27F" w:rsidR="00F82C00" w:rsidRDefault="00F82C00">
                <w:pPr>
                  <w:rPr>
                    <w:rFonts w:asciiTheme="minorHAnsi" w:hAnsiTheme="minorHAnsi" w:cstheme="minorHAnsi"/>
                    <w:i/>
                    <w:iCs/>
                  </w:rPr>
                </w:pPr>
                <w:r w:rsidRPr="00830426">
                  <w:rPr>
                    <w:rFonts w:asciiTheme="minorHAnsi" w:hAnsiTheme="minorHAnsi" w:cstheme="minorHAnsi"/>
                    <w:bCs/>
                  </w:rPr>
                  <w:t>Tenderers are required to</w:t>
                </w:r>
                <w:r>
                  <w:rPr>
                    <w:rFonts w:asciiTheme="minorHAnsi" w:hAnsiTheme="minorHAnsi" w:cstheme="minorHAnsi"/>
                    <w:b/>
                  </w:rPr>
                  <w:t xml:space="preserve"> </w:t>
                </w:r>
                <w:r w:rsidR="00830426">
                  <w:rPr>
                    <w:rFonts w:asciiTheme="minorHAnsi" w:hAnsiTheme="minorHAnsi" w:cstheme="minorHAnsi"/>
                    <w:b/>
                  </w:rPr>
                  <w:t>c</w:t>
                </w:r>
                <w:r>
                  <w:rPr>
                    <w:rFonts w:asciiTheme="minorHAnsi" w:hAnsiTheme="minorHAnsi" w:cstheme="minorHAnsi"/>
                    <w:i/>
                    <w:iCs/>
                  </w:rPr>
                  <w:t xml:space="preserve">omplete the </w:t>
                </w:r>
                <w:r w:rsidRPr="00830426">
                  <w:rPr>
                    <w:rFonts w:asciiTheme="minorHAnsi" w:hAnsiTheme="minorHAnsi" w:cstheme="minorHAnsi"/>
                    <w:b/>
                    <w:bCs/>
                    <w:i/>
                    <w:iCs/>
                    <w:u w:val="single"/>
                  </w:rPr>
                  <w:t>Tender Response Document</w:t>
                </w:r>
                <w:r w:rsidRPr="00830426">
                  <w:rPr>
                    <w:rFonts w:asciiTheme="minorHAnsi" w:hAnsiTheme="minorHAnsi" w:cstheme="minorHAnsi"/>
                    <w:b/>
                    <w:bCs/>
                    <w:i/>
                    <w:iCs/>
                  </w:rPr>
                  <w:t xml:space="preserve"> (TRD)</w:t>
                </w:r>
                <w:r>
                  <w:rPr>
                    <w:rFonts w:asciiTheme="minorHAnsi" w:hAnsiTheme="minorHAnsi" w:cstheme="minorHAnsi"/>
                    <w:i/>
                    <w:iCs/>
                  </w:rPr>
                  <w:t xml:space="preserve"> as directed below:</w:t>
                </w:r>
              </w:p>
              <w:p w14:paraId="0DA0C752" w14:textId="77777777" w:rsidR="00F82C00" w:rsidRDefault="00F82C00" w:rsidP="001D21E1">
                <w:pPr>
                  <w:pStyle w:val="ListParagraph"/>
                  <w:numPr>
                    <w:ilvl w:val="0"/>
                    <w:numId w:val="28"/>
                  </w:numPr>
                  <w:jc w:val="left"/>
                  <w:rPr>
                    <w:rFonts w:asciiTheme="minorHAnsi" w:hAnsiTheme="minorHAnsi" w:cstheme="minorHAnsi"/>
                    <w:szCs w:val="22"/>
                  </w:rPr>
                </w:pPr>
                <w:r>
                  <w:rPr>
                    <w:rFonts w:asciiTheme="minorHAnsi" w:hAnsiTheme="minorHAnsi" w:cstheme="minorHAnsi"/>
                    <w:szCs w:val="22"/>
                  </w:rPr>
                  <w:t>Ensure sections relevant to the selection &amp; award criteria are completed in the Tender Response Document.</w:t>
                </w:r>
              </w:p>
              <w:p w14:paraId="6C0B4650" w14:textId="68E2798C" w:rsidR="00F82C00" w:rsidRPr="00985FC2" w:rsidRDefault="00F82C00" w:rsidP="00985FC2">
                <w:pPr>
                  <w:pStyle w:val="ListParagraph"/>
                  <w:numPr>
                    <w:ilvl w:val="0"/>
                    <w:numId w:val="28"/>
                  </w:numPr>
                  <w:jc w:val="left"/>
                  <w:rPr>
                    <w:rFonts w:asciiTheme="minorHAnsi" w:hAnsiTheme="minorHAnsi" w:cstheme="minorHAnsi"/>
                    <w:b/>
                    <w:bCs/>
                    <w:szCs w:val="22"/>
                  </w:rPr>
                </w:pPr>
                <w:r>
                  <w:rPr>
                    <w:rFonts w:asciiTheme="minorHAnsi" w:hAnsiTheme="minorHAnsi" w:cstheme="minorHAnsi"/>
                    <w:szCs w:val="22"/>
                  </w:rPr>
                  <w:lastRenderedPageBreak/>
                  <w:t xml:space="preserve">Please ensure Appendix 1 is completed referencing each individual specification with a statement of compliance or non-compliance, including ability </w:t>
                </w:r>
                <w:r w:rsidRPr="00F90C23">
                  <w:rPr>
                    <w:rFonts w:asciiTheme="minorHAnsi" w:hAnsiTheme="minorHAnsi" w:cstheme="minorHAnsi"/>
                    <w:szCs w:val="22"/>
                    <w:highlight w:val="lightGray"/>
                    <w:shd w:val="clear" w:color="auto" w:fill="FFFFFF" w:themeFill="background1"/>
                  </w:rPr>
                  <w:t>t</w:t>
                </w:r>
                <w:r w:rsidRPr="00F90C23">
                  <w:rPr>
                    <w:rFonts w:asciiTheme="minorHAnsi" w:hAnsiTheme="minorHAnsi" w:cstheme="minorHAnsi"/>
                    <w:szCs w:val="22"/>
                    <w:highlight w:val="lightGray"/>
                    <w:shd w:val="clear" w:color="auto" w:fill="EEECE1" w:themeFill="background2"/>
                  </w:rPr>
                  <w:t xml:space="preserve">o </w:t>
                </w:r>
                <w:r w:rsidR="00985FC2" w:rsidRPr="00F90C23">
                  <w:rPr>
                    <w:rFonts w:asciiTheme="minorHAnsi" w:hAnsiTheme="minorHAnsi" w:cstheme="minorHAnsi"/>
                    <w:b/>
                    <w:bCs/>
                    <w:szCs w:val="22"/>
                    <w:highlight w:val="lightGray"/>
                    <w:shd w:val="clear" w:color="auto" w:fill="EEECE1" w:themeFill="background2"/>
                  </w:rPr>
                  <w:t>Supply, Delivery, Installation</w:t>
                </w:r>
                <w:r w:rsidR="00976D8D" w:rsidRPr="00F90C23">
                  <w:rPr>
                    <w:rFonts w:asciiTheme="minorHAnsi" w:hAnsiTheme="minorHAnsi" w:cstheme="minorHAnsi"/>
                    <w:b/>
                    <w:bCs/>
                    <w:szCs w:val="22"/>
                    <w:highlight w:val="lightGray"/>
                    <w:shd w:val="clear" w:color="auto" w:fill="EEECE1" w:themeFill="background2"/>
                  </w:rPr>
                  <w:t xml:space="preserve"> and Commissioning</w:t>
                </w:r>
                <w:r w:rsidR="00985FC2" w:rsidRPr="00F90C23">
                  <w:rPr>
                    <w:rFonts w:asciiTheme="minorHAnsi" w:hAnsiTheme="minorHAnsi" w:cstheme="minorHAnsi"/>
                    <w:b/>
                    <w:bCs/>
                    <w:szCs w:val="22"/>
                    <w:highlight w:val="lightGray"/>
                    <w:shd w:val="clear" w:color="auto" w:fill="EEECE1" w:themeFill="background2"/>
                  </w:rPr>
                  <w:t xml:space="preserve"> of </w:t>
                </w:r>
                <w:r w:rsidR="00976D8D" w:rsidRPr="00F90C23">
                  <w:rPr>
                    <w:rFonts w:asciiTheme="minorHAnsi" w:hAnsiTheme="minorHAnsi" w:cstheme="minorHAnsi"/>
                    <w:b/>
                    <w:bCs/>
                    <w:szCs w:val="22"/>
                    <w:highlight w:val="lightGray"/>
                    <w:shd w:val="clear" w:color="auto" w:fill="EEECE1" w:themeFill="background2"/>
                  </w:rPr>
                  <w:t>a 3D Inspection and Imaging System</w:t>
                </w:r>
                <w:r w:rsidR="00985FC2" w:rsidRPr="00F90C23">
                  <w:rPr>
                    <w:rFonts w:asciiTheme="minorHAnsi" w:hAnsiTheme="minorHAnsi" w:cstheme="minorHAnsi"/>
                    <w:b/>
                    <w:bCs/>
                    <w:szCs w:val="22"/>
                    <w:highlight w:val="lightGray"/>
                    <w:shd w:val="clear" w:color="auto" w:fill="EEECE1" w:themeFill="background2"/>
                  </w:rPr>
                  <w:t>, for Tyndall National Institute, University College Cork (UCC</w:t>
                </w:r>
                <w:r w:rsidR="00985FC2" w:rsidRPr="00F90C23">
                  <w:rPr>
                    <w:rFonts w:asciiTheme="minorHAnsi" w:hAnsiTheme="minorHAnsi" w:cstheme="minorHAnsi"/>
                    <w:b/>
                    <w:bCs/>
                    <w:szCs w:val="22"/>
                    <w:highlight w:val="lightGray"/>
                    <w:shd w:val="clear" w:color="auto" w:fill="FFFFFF" w:themeFill="background1"/>
                  </w:rPr>
                  <w:t>)</w:t>
                </w:r>
              </w:p>
            </w:tc>
          </w:tr>
        </w:tbl>
        <w:p w14:paraId="0A9FBD1C" w14:textId="77777777" w:rsidR="00F82C00" w:rsidRDefault="00F82C00" w:rsidP="00F82C00"/>
        <w:p w14:paraId="511017A7" w14:textId="77777777" w:rsidR="00380C3B" w:rsidRDefault="00380C3B" w:rsidP="00F82C00"/>
        <w:p w14:paraId="75491746" w14:textId="77777777" w:rsidR="00173069" w:rsidRDefault="00FE3057" w:rsidP="00F82C00">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right="566"/>
            <w:outlineLvl w:val="0"/>
            <w:rPr>
              <w:rFonts w:asciiTheme="minorHAnsi" w:hAnsiTheme="minorHAnsi"/>
              <w:b/>
              <w:szCs w:val="20"/>
            </w:rPr>
          </w:pPr>
          <w:r>
            <w:rPr>
              <w:rFonts w:asciiTheme="minorHAnsi" w:hAnsiTheme="minorHAnsi"/>
              <w:b/>
              <w:szCs w:val="20"/>
            </w:rPr>
            <w:t>Scoring Methodology</w:t>
          </w:r>
        </w:p>
        <w:p w14:paraId="2D269FA8" w14:textId="56577C51" w:rsidR="00F82C00" w:rsidRPr="00173069" w:rsidRDefault="00F82C00" w:rsidP="00F82C00">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right="566"/>
            <w:outlineLvl w:val="0"/>
            <w:rPr>
              <w:bCs/>
              <w:szCs w:val="20"/>
            </w:rPr>
          </w:pPr>
          <w:r w:rsidRPr="00173069">
            <w:rPr>
              <w:rFonts w:asciiTheme="minorHAnsi" w:hAnsiTheme="minorHAnsi"/>
              <w:bCs/>
              <w:szCs w:val="20"/>
            </w:rPr>
            <w:t>Responses for non-cost Award Criteria items will be scored using the following matrix</w:t>
          </w:r>
          <w:r w:rsidRPr="00173069">
            <w:rPr>
              <w:bCs/>
              <w:szCs w:val="20"/>
            </w:rPr>
            <w:t>:</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6799"/>
          </w:tblGrid>
          <w:tr w:rsidR="00F82C00" w14:paraId="34B50064" w14:textId="77777777" w:rsidTr="00F82C00">
            <w:trPr>
              <w:trHeight w:val="556"/>
            </w:trPr>
            <w:tc>
              <w:tcPr>
                <w:tcW w:w="8496" w:type="dxa"/>
                <w:gridSpan w:val="2"/>
                <w:tcBorders>
                  <w:top w:val="single" w:sz="4" w:space="0" w:color="000000"/>
                  <w:left w:val="single" w:sz="4" w:space="0" w:color="000000"/>
                  <w:bottom w:val="single" w:sz="4" w:space="0" w:color="000000"/>
                  <w:right w:val="single" w:sz="4" w:space="0" w:color="000000"/>
                </w:tcBorders>
                <w:shd w:val="clear" w:color="auto" w:fill="DEEAF6"/>
                <w:hideMark/>
              </w:tcPr>
              <w:p w14:paraId="3DC7CA9F" w14:textId="77777777" w:rsidR="00F82C00" w:rsidRDefault="00F82C00">
                <w:pPr>
                  <w:pStyle w:val="TableParagraph"/>
                  <w:spacing w:before="65"/>
                  <w:ind w:left="2834" w:right="2837"/>
                  <w:jc w:val="center"/>
                  <w:rPr>
                    <w:b/>
                  </w:rPr>
                </w:pPr>
                <w:r>
                  <w:rPr>
                    <w:b/>
                  </w:rPr>
                  <w:t>Scoring Methodology</w:t>
                </w:r>
              </w:p>
            </w:tc>
          </w:tr>
          <w:tr w:rsidR="00F82C00" w14:paraId="48514072" w14:textId="77777777" w:rsidTr="00F82C00">
            <w:trPr>
              <w:trHeight w:val="429"/>
            </w:trPr>
            <w:tc>
              <w:tcPr>
                <w:tcW w:w="1697" w:type="dxa"/>
                <w:tcBorders>
                  <w:top w:val="single" w:sz="4" w:space="0" w:color="000000"/>
                  <w:left w:val="single" w:sz="4" w:space="0" w:color="000000"/>
                  <w:bottom w:val="single" w:sz="4" w:space="0" w:color="000000"/>
                  <w:right w:val="single" w:sz="4" w:space="0" w:color="000000"/>
                </w:tcBorders>
                <w:shd w:val="clear" w:color="auto" w:fill="DEEAF6"/>
                <w:hideMark/>
              </w:tcPr>
              <w:p w14:paraId="1EDCD2DF" w14:textId="77777777" w:rsidR="00F82C00" w:rsidRDefault="00F82C00">
                <w:pPr>
                  <w:pStyle w:val="TableParagraph"/>
                  <w:spacing w:before="1"/>
                  <w:ind w:right="379"/>
                  <w:jc w:val="right"/>
                </w:pPr>
                <w:r>
                  <w:t>Weighting</w:t>
                </w:r>
              </w:p>
            </w:tc>
            <w:tc>
              <w:tcPr>
                <w:tcW w:w="679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89286FC" w14:textId="77777777" w:rsidR="00F82C00" w:rsidRDefault="00F82C00">
                <w:pPr>
                  <w:pStyle w:val="TableParagraph"/>
                  <w:spacing w:before="1"/>
                  <w:ind w:left="417" w:right="1987"/>
                  <w:jc w:val="center"/>
                </w:pPr>
                <w:r>
                  <w:t>Meaning</w:t>
                </w:r>
              </w:p>
            </w:tc>
          </w:tr>
          <w:tr w:rsidR="00F82C00" w14:paraId="7E2FBB97" w14:textId="77777777" w:rsidTr="00F82C00">
            <w:trPr>
              <w:trHeight w:val="1046"/>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70223984" w14:textId="77777777" w:rsidR="00F82C00" w:rsidRDefault="00F82C00">
                <w:pPr>
                  <w:pStyle w:val="TableParagraph"/>
                  <w:spacing w:before="4"/>
                  <w:rPr>
                    <w:b/>
                    <w:sz w:val="25"/>
                  </w:rPr>
                </w:pPr>
              </w:p>
              <w:p w14:paraId="6C057091" w14:textId="77777777" w:rsidR="00F82C00" w:rsidRDefault="00F82C00">
                <w:pPr>
                  <w:pStyle w:val="TableParagraph"/>
                  <w:ind w:right="319"/>
                  <w:jc w:val="right"/>
                </w:pPr>
                <w:r>
                  <w:t>91% - 100%</w:t>
                </w:r>
              </w:p>
            </w:tc>
            <w:tc>
              <w:tcPr>
                <w:tcW w:w="6799" w:type="dxa"/>
                <w:tcBorders>
                  <w:top w:val="single" w:sz="4" w:space="0" w:color="000000"/>
                  <w:left w:val="single" w:sz="4" w:space="0" w:color="000000"/>
                  <w:bottom w:val="single" w:sz="4" w:space="0" w:color="000000"/>
                  <w:right w:val="single" w:sz="4" w:space="0" w:color="000000"/>
                </w:tcBorders>
                <w:hideMark/>
              </w:tcPr>
              <w:p w14:paraId="27BC4F02" w14:textId="77777777" w:rsidR="00F82C00" w:rsidRDefault="00F82C00">
                <w:pPr>
                  <w:pStyle w:val="TableParagraph"/>
                  <w:spacing w:line="276" w:lineRule="auto"/>
                  <w:ind w:left="106" w:right="98"/>
                  <w:jc w:val="both"/>
                </w:pPr>
                <w:r>
                  <w:t>An excellent response, with very few or no weaknesses, that demonstrates a complete understanding of requirements and provides comprehensive and convincing assurance that the Tenderer will deliver to an excellent standard.</w:t>
                </w:r>
              </w:p>
            </w:tc>
          </w:tr>
          <w:tr w:rsidR="00F82C00" w14:paraId="79CA9542" w14:textId="77777777" w:rsidTr="00F82C00">
            <w:trPr>
              <w:trHeight w:val="907"/>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083C9515" w14:textId="77777777" w:rsidR="00F82C00" w:rsidRDefault="00F82C00">
                <w:pPr>
                  <w:pStyle w:val="TableParagraph"/>
                  <w:spacing w:before="8"/>
                  <w:rPr>
                    <w:b/>
                    <w:sz w:val="19"/>
                  </w:rPr>
                </w:pPr>
              </w:p>
              <w:p w14:paraId="172FF89C" w14:textId="77777777" w:rsidR="00F82C00" w:rsidRDefault="00F82C00">
                <w:pPr>
                  <w:pStyle w:val="TableParagraph"/>
                  <w:ind w:right="398"/>
                  <w:jc w:val="right"/>
                </w:pPr>
                <w:r>
                  <w:t>80% -90%</w:t>
                </w:r>
              </w:p>
            </w:tc>
            <w:tc>
              <w:tcPr>
                <w:tcW w:w="6799" w:type="dxa"/>
                <w:tcBorders>
                  <w:top w:val="single" w:sz="4" w:space="0" w:color="000000"/>
                  <w:left w:val="single" w:sz="4" w:space="0" w:color="000000"/>
                  <w:bottom w:val="single" w:sz="4" w:space="0" w:color="000000"/>
                  <w:right w:val="single" w:sz="4" w:space="0" w:color="000000"/>
                </w:tcBorders>
                <w:shd w:val="clear" w:color="auto" w:fill="DEEAF6"/>
                <w:hideMark/>
              </w:tcPr>
              <w:p w14:paraId="26613212" w14:textId="77777777" w:rsidR="00F82C00" w:rsidRDefault="00F82C00">
                <w:pPr>
                  <w:pStyle w:val="TableParagraph"/>
                  <w:spacing w:before="85" w:line="276" w:lineRule="auto"/>
                  <w:ind w:left="106" w:right="18"/>
                </w:pPr>
                <w:r>
                  <w:t>A very good response that demonstrates a real understanding and fully meets the</w:t>
                </w:r>
                <w:r>
                  <w:rPr>
                    <w:spacing w:val="-14"/>
                  </w:rPr>
                  <w:t xml:space="preserve"> </w:t>
                </w:r>
                <w:r>
                  <w:t>requirements</w:t>
                </w:r>
                <w:r>
                  <w:rPr>
                    <w:spacing w:val="-13"/>
                  </w:rPr>
                  <w:t xml:space="preserve"> </w:t>
                </w:r>
                <w:r>
                  <w:t>and</w:t>
                </w:r>
                <w:r>
                  <w:rPr>
                    <w:spacing w:val="-13"/>
                  </w:rPr>
                  <w:t xml:space="preserve"> </w:t>
                </w:r>
                <w:r>
                  <w:t>assurance</w:t>
                </w:r>
                <w:r>
                  <w:rPr>
                    <w:spacing w:val="-13"/>
                  </w:rPr>
                  <w:t xml:space="preserve"> </w:t>
                </w:r>
                <w:r>
                  <w:t>that</w:t>
                </w:r>
                <w:r>
                  <w:rPr>
                    <w:spacing w:val="-13"/>
                  </w:rPr>
                  <w:t xml:space="preserve"> </w:t>
                </w:r>
                <w:r>
                  <w:t>the</w:t>
                </w:r>
                <w:r>
                  <w:rPr>
                    <w:spacing w:val="-14"/>
                  </w:rPr>
                  <w:t xml:space="preserve"> </w:t>
                </w:r>
                <w:r>
                  <w:t>Tenderer</w:t>
                </w:r>
                <w:r>
                  <w:rPr>
                    <w:spacing w:val="-13"/>
                  </w:rPr>
                  <w:t xml:space="preserve"> </w:t>
                </w:r>
                <w:r>
                  <w:t>will</w:t>
                </w:r>
                <w:r>
                  <w:rPr>
                    <w:spacing w:val="-14"/>
                  </w:rPr>
                  <w:t xml:space="preserve"> </w:t>
                </w:r>
                <w:r>
                  <w:t>deliver</w:t>
                </w:r>
                <w:r>
                  <w:rPr>
                    <w:spacing w:val="-13"/>
                  </w:rPr>
                  <w:t xml:space="preserve"> </w:t>
                </w:r>
                <w:r>
                  <w:t>to</w:t>
                </w:r>
                <w:r>
                  <w:rPr>
                    <w:spacing w:val="-12"/>
                  </w:rPr>
                  <w:t xml:space="preserve"> </w:t>
                </w:r>
                <w:r>
                  <w:t>a</w:t>
                </w:r>
                <w:r>
                  <w:rPr>
                    <w:spacing w:val="-13"/>
                  </w:rPr>
                  <w:t xml:space="preserve"> </w:t>
                </w:r>
                <w:r>
                  <w:t>high</w:t>
                </w:r>
                <w:r>
                  <w:rPr>
                    <w:spacing w:val="-13"/>
                  </w:rPr>
                  <w:t xml:space="preserve"> </w:t>
                </w:r>
                <w:r>
                  <w:t>standard.</w:t>
                </w:r>
              </w:p>
            </w:tc>
          </w:tr>
          <w:tr w:rsidR="00F82C00" w14:paraId="412341AA" w14:textId="77777777" w:rsidTr="00F82C00">
            <w:trPr>
              <w:trHeight w:val="1354"/>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6BCCF212" w14:textId="77777777" w:rsidR="00F82C00" w:rsidRDefault="00F82C00">
                <w:pPr>
                  <w:pStyle w:val="TableParagraph"/>
                  <w:rPr>
                    <w:b/>
                  </w:rPr>
                </w:pPr>
              </w:p>
              <w:p w14:paraId="306F885D" w14:textId="77777777" w:rsidR="00F82C00" w:rsidRDefault="00F82C00">
                <w:pPr>
                  <w:pStyle w:val="TableParagraph"/>
                  <w:spacing w:before="195"/>
                  <w:ind w:right="374"/>
                  <w:jc w:val="right"/>
                </w:pPr>
                <w:r>
                  <w:t>60% - 79%</w:t>
                </w:r>
              </w:p>
            </w:tc>
            <w:tc>
              <w:tcPr>
                <w:tcW w:w="6799" w:type="dxa"/>
                <w:tcBorders>
                  <w:top w:val="single" w:sz="4" w:space="0" w:color="000000"/>
                  <w:left w:val="single" w:sz="4" w:space="0" w:color="000000"/>
                  <w:bottom w:val="single" w:sz="4" w:space="0" w:color="000000"/>
                  <w:right w:val="single" w:sz="4" w:space="0" w:color="000000"/>
                </w:tcBorders>
                <w:hideMark/>
              </w:tcPr>
              <w:p w14:paraId="41CF19F2" w14:textId="0D0A5BA7" w:rsidR="00F82C00" w:rsidRDefault="00F82C00">
                <w:pPr>
                  <w:pStyle w:val="TableParagraph"/>
                  <w:spacing w:line="276" w:lineRule="auto"/>
                  <w:ind w:left="106" w:right="103"/>
                  <w:jc w:val="both"/>
                </w:pPr>
                <w:r>
                  <w:t xml:space="preserve">A satisfactory response which demonstrates a reasonable understanding of requirements and gives reasonable assurance of delivery to an adequate standard but does not provide sufficiently convincing assurance to award a higher </w:t>
                </w:r>
                <w:proofErr w:type="spellStart"/>
                <w:r>
                  <w:t>mark</w:t>
                </w:r>
                <w:r w:rsidR="00976D8D">
                  <w:t>d</w:t>
                </w:r>
                <w:proofErr w:type="spellEnd"/>
                <w:r>
                  <w:t>.</w:t>
                </w:r>
              </w:p>
            </w:tc>
          </w:tr>
          <w:tr w:rsidR="00F82C00" w14:paraId="6F23DB28" w14:textId="77777777" w:rsidTr="00F82C00">
            <w:trPr>
              <w:trHeight w:val="908"/>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009AEE0E" w14:textId="77777777" w:rsidR="00F82C00" w:rsidRDefault="00F82C00">
                <w:pPr>
                  <w:pStyle w:val="TableParagraph"/>
                  <w:spacing w:before="8"/>
                  <w:rPr>
                    <w:b/>
                    <w:sz w:val="19"/>
                  </w:rPr>
                </w:pPr>
              </w:p>
              <w:p w14:paraId="52AB33A6" w14:textId="77777777" w:rsidR="00F82C00" w:rsidRDefault="00F82C00">
                <w:pPr>
                  <w:pStyle w:val="TableParagraph"/>
                  <w:ind w:right="374"/>
                  <w:jc w:val="right"/>
                </w:pPr>
                <w:r>
                  <w:t>30% - 59%</w:t>
                </w:r>
              </w:p>
            </w:tc>
            <w:tc>
              <w:tcPr>
                <w:tcW w:w="6799" w:type="dxa"/>
                <w:tcBorders>
                  <w:top w:val="single" w:sz="4" w:space="0" w:color="000000"/>
                  <w:left w:val="single" w:sz="4" w:space="0" w:color="000000"/>
                  <w:bottom w:val="single" w:sz="4" w:space="0" w:color="000000"/>
                  <w:right w:val="single" w:sz="4" w:space="0" w:color="000000"/>
                </w:tcBorders>
                <w:shd w:val="clear" w:color="auto" w:fill="DEEAF6"/>
                <w:hideMark/>
              </w:tcPr>
              <w:p w14:paraId="0CE959BA" w14:textId="77777777" w:rsidR="00F82C00" w:rsidRDefault="00F82C00">
                <w:pPr>
                  <w:pStyle w:val="TableParagraph"/>
                  <w:spacing w:before="85" w:line="276" w:lineRule="auto"/>
                  <w:ind w:left="106" w:right="18"/>
                </w:pPr>
                <w:r>
                  <w:t>A response where reservations exist. Lacks full credibility/convincing detail, and there is a significant risk that the response will not be successful.</w:t>
                </w:r>
              </w:p>
            </w:tc>
          </w:tr>
          <w:tr w:rsidR="00F82C00" w14:paraId="5EFDB4CF" w14:textId="77777777" w:rsidTr="00F82C00">
            <w:trPr>
              <w:trHeight w:val="1046"/>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4D9B7C46" w14:textId="77777777" w:rsidR="00F82C00" w:rsidRDefault="00F82C00">
                <w:pPr>
                  <w:pStyle w:val="TableParagraph"/>
                  <w:spacing w:before="3"/>
                  <w:rPr>
                    <w:b/>
                    <w:sz w:val="25"/>
                  </w:rPr>
                </w:pPr>
              </w:p>
              <w:p w14:paraId="60FB7540" w14:textId="77777777" w:rsidR="00F82C00" w:rsidRDefault="00F82C00">
                <w:pPr>
                  <w:pStyle w:val="TableParagraph"/>
                  <w:ind w:left="439"/>
                </w:pPr>
                <w:r>
                  <w:t>1% - 29%</w:t>
                </w:r>
              </w:p>
            </w:tc>
            <w:tc>
              <w:tcPr>
                <w:tcW w:w="6799" w:type="dxa"/>
                <w:tcBorders>
                  <w:top w:val="single" w:sz="4" w:space="0" w:color="000000"/>
                  <w:left w:val="single" w:sz="4" w:space="0" w:color="000000"/>
                  <w:bottom w:val="single" w:sz="4" w:space="0" w:color="000000"/>
                  <w:right w:val="single" w:sz="4" w:space="0" w:color="000000"/>
                </w:tcBorders>
                <w:hideMark/>
              </w:tcPr>
              <w:p w14:paraId="29CE00B4" w14:textId="77777777" w:rsidR="00F82C00" w:rsidRDefault="00F82C00">
                <w:pPr>
                  <w:pStyle w:val="TableParagraph"/>
                  <w:spacing w:line="276" w:lineRule="auto"/>
                  <w:ind w:left="106" w:right="99"/>
                  <w:jc w:val="both"/>
                </w:pPr>
                <w:r>
                  <w:t>A response where serious reservations exist. This may be because, for example, insufficient detail is provided, and the response has fundamental flaws, or is seriously</w:t>
                </w:r>
                <w:r>
                  <w:rPr>
                    <w:spacing w:val="-11"/>
                  </w:rPr>
                  <w:t xml:space="preserve"> </w:t>
                </w:r>
                <w:r>
                  <w:t>inadequate</w:t>
                </w:r>
                <w:r>
                  <w:rPr>
                    <w:spacing w:val="-9"/>
                  </w:rPr>
                  <w:t xml:space="preserve"> </w:t>
                </w:r>
                <w:r>
                  <w:t>or</w:t>
                </w:r>
                <w:r>
                  <w:rPr>
                    <w:spacing w:val="-10"/>
                  </w:rPr>
                  <w:t xml:space="preserve"> </w:t>
                </w:r>
                <w:r>
                  <w:t>seriously</w:t>
                </w:r>
                <w:r>
                  <w:rPr>
                    <w:spacing w:val="-10"/>
                  </w:rPr>
                  <w:t xml:space="preserve"> </w:t>
                </w:r>
                <w:r>
                  <w:t>lacks</w:t>
                </w:r>
                <w:r>
                  <w:rPr>
                    <w:spacing w:val="-10"/>
                  </w:rPr>
                  <w:t xml:space="preserve"> </w:t>
                </w:r>
                <w:r>
                  <w:t>credibility</w:t>
                </w:r>
                <w:r>
                  <w:rPr>
                    <w:spacing w:val="-10"/>
                  </w:rPr>
                  <w:t xml:space="preserve"> </w:t>
                </w:r>
                <w:r>
                  <w:t>with</w:t>
                </w:r>
                <w:r>
                  <w:rPr>
                    <w:spacing w:val="-9"/>
                  </w:rPr>
                  <w:t xml:space="preserve"> </w:t>
                </w:r>
                <w:r>
                  <w:t>a</w:t>
                </w:r>
                <w:r>
                  <w:rPr>
                    <w:spacing w:val="-10"/>
                  </w:rPr>
                  <w:t xml:space="preserve"> </w:t>
                </w:r>
                <w:r>
                  <w:t>high</w:t>
                </w:r>
                <w:r>
                  <w:rPr>
                    <w:spacing w:val="-11"/>
                  </w:rPr>
                  <w:t xml:space="preserve"> </w:t>
                </w:r>
                <w:r>
                  <w:t>risk</w:t>
                </w:r>
                <w:r>
                  <w:rPr>
                    <w:spacing w:val="-9"/>
                  </w:rPr>
                  <w:t xml:space="preserve"> </w:t>
                </w:r>
                <w:r>
                  <w:t>of</w:t>
                </w:r>
                <w:r>
                  <w:rPr>
                    <w:spacing w:val="-9"/>
                  </w:rPr>
                  <w:t xml:space="preserve"> </w:t>
                </w:r>
                <w:r>
                  <w:t>non-delivery.</w:t>
                </w:r>
              </w:p>
            </w:tc>
          </w:tr>
          <w:tr w:rsidR="00F82C00" w14:paraId="7063BA9C" w14:textId="77777777" w:rsidTr="00F82C00">
            <w:trPr>
              <w:trHeight w:val="906"/>
            </w:trPr>
            <w:tc>
              <w:tcPr>
                <w:tcW w:w="1697" w:type="dxa"/>
                <w:tcBorders>
                  <w:top w:val="single" w:sz="4" w:space="0" w:color="000000"/>
                  <w:left w:val="single" w:sz="4" w:space="0" w:color="000000"/>
                  <w:bottom w:val="single" w:sz="4" w:space="0" w:color="000000"/>
                  <w:right w:val="single" w:sz="4" w:space="0" w:color="000000"/>
                </w:tcBorders>
                <w:shd w:val="clear" w:color="auto" w:fill="DEEAF6"/>
              </w:tcPr>
              <w:p w14:paraId="460E449D" w14:textId="77777777" w:rsidR="00F82C00" w:rsidRDefault="00F82C00">
                <w:pPr>
                  <w:pStyle w:val="TableParagraph"/>
                  <w:spacing w:before="8"/>
                  <w:rPr>
                    <w:b/>
                    <w:sz w:val="19"/>
                  </w:rPr>
                </w:pPr>
              </w:p>
              <w:p w14:paraId="2C6B0597" w14:textId="77777777" w:rsidR="00F82C00" w:rsidRDefault="00F82C00">
                <w:pPr>
                  <w:pStyle w:val="TableParagraph"/>
                  <w:ind w:left="692" w:right="685"/>
                  <w:jc w:val="center"/>
                </w:pPr>
                <w:r>
                  <w:t>0%</w:t>
                </w:r>
              </w:p>
            </w:tc>
            <w:tc>
              <w:tcPr>
                <w:tcW w:w="6799" w:type="dxa"/>
                <w:tcBorders>
                  <w:top w:val="single" w:sz="4" w:space="0" w:color="000000"/>
                  <w:left w:val="single" w:sz="4" w:space="0" w:color="000000"/>
                  <w:bottom w:val="single" w:sz="4" w:space="0" w:color="000000"/>
                  <w:right w:val="single" w:sz="4" w:space="0" w:color="000000"/>
                </w:tcBorders>
                <w:shd w:val="clear" w:color="auto" w:fill="DEEAF6"/>
              </w:tcPr>
              <w:p w14:paraId="20C2416E" w14:textId="77777777" w:rsidR="00F82C00" w:rsidRDefault="00F82C00">
                <w:pPr>
                  <w:pStyle w:val="TableParagraph"/>
                  <w:spacing w:before="8"/>
                  <w:rPr>
                    <w:b/>
                    <w:sz w:val="19"/>
                  </w:rPr>
                </w:pPr>
              </w:p>
              <w:p w14:paraId="5754EF0D" w14:textId="77777777" w:rsidR="00F82C00" w:rsidRDefault="00F82C00">
                <w:pPr>
                  <w:pStyle w:val="TableParagraph"/>
                  <w:ind w:left="106"/>
                </w:pPr>
                <w:r>
                  <w:t>Response completely fails to address the criterion under consideration.</w:t>
                </w:r>
              </w:p>
            </w:tc>
          </w:tr>
        </w:tbl>
        <w:p w14:paraId="3CFADA4C" w14:textId="77777777" w:rsidR="00F82C00" w:rsidRDefault="00F82C00" w:rsidP="00F82C00">
          <w:pPr>
            <w:ind w:left="993"/>
          </w:pPr>
        </w:p>
        <w:p w14:paraId="6B0F3DDE" w14:textId="4F4D0541" w:rsidR="009F2CFB" w:rsidRPr="009F2CFB" w:rsidRDefault="00EC42A2"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D21E1">
            <w:pPr>
              <w:pStyle w:val="ListParagraph"/>
              <w:numPr>
                <w:ilvl w:val="0"/>
                <w:numId w:val="9"/>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w:t>
            </w:r>
            <w:r w:rsidRPr="00430861">
              <w:rPr>
                <w:lang w:val="en-IE"/>
              </w:rPr>
              <w:lastRenderedPageBreak/>
              <w:t>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D21E1">
            <w:pPr>
              <w:pStyle w:val="ListParagraph"/>
              <w:numPr>
                <w:ilvl w:val="0"/>
                <w:numId w:val="9"/>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lastRenderedPageBreak/>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0B4EFC2A" w:rsidR="001D795D" w:rsidRPr="009C391E" w:rsidRDefault="001D795D" w:rsidP="001639A9">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4" w:name="Text141"/>
            <w:r w:rsidR="009C391E">
              <w:instrText xml:space="preserve"> FORMTEXT </w:instrText>
            </w:r>
            <w:r w:rsidR="009C391E">
              <w:fldChar w:fldCharType="separate"/>
            </w:r>
            <w:r w:rsidR="009C391E">
              <w:rPr>
                <w:noProof/>
              </w:rPr>
              <w:t xml:space="preserve"> </w:t>
            </w:r>
            <w:r w:rsidR="00F82C00">
              <w:rPr>
                <w:noProof/>
              </w:rPr>
              <w:t>Fourteen (14)</w:t>
            </w:r>
            <w:r w:rsidR="009C391E">
              <w:fldChar w:fldCharType="end"/>
            </w:r>
            <w:bookmarkEnd w:id="24"/>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rPr>
          <w:rFonts w:cstheme="minorHAnsi"/>
          <w:b/>
        </w:rPr>
        <w:id w:val="1406286"/>
        <w:placeholder>
          <w:docPart w:val="DefaultPlaceholder_22675703"/>
        </w:placeholder>
      </w:sdtPr>
      <w:sdtEndPr>
        <w:rPr>
          <w:rFonts w:cs="Times New Roman"/>
          <w:b w:val="0"/>
        </w:rPr>
      </w:sdtEndPr>
      <w:sdtContent>
        <w:p w14:paraId="4730D408" w14:textId="402DD961" w:rsidR="00404689" w:rsidRDefault="00105B8C" w:rsidP="009A26A7">
          <w:pPr>
            <w:spacing w:line="360" w:lineRule="auto"/>
            <w:rPr>
              <w:rFonts w:cstheme="minorHAnsi"/>
              <w:b/>
              <w:highlight w:val="yellow"/>
            </w:rPr>
          </w:pPr>
          <w:r w:rsidRPr="00F55E60">
            <w:rPr>
              <w:rFonts w:cstheme="minorHAnsi"/>
              <w:b/>
              <w:highlight w:val="yellow"/>
            </w:rPr>
            <w:t xml:space="preserve">The </w:t>
          </w:r>
          <w:r w:rsidR="00AF741E" w:rsidRPr="00F55E60">
            <w:rPr>
              <w:rFonts w:cstheme="minorHAnsi"/>
              <w:b/>
              <w:highlight w:val="yellow"/>
            </w:rPr>
            <w:t xml:space="preserve">Technical </w:t>
          </w:r>
          <w:r w:rsidRPr="00F55E60">
            <w:rPr>
              <w:rFonts w:cstheme="minorHAnsi"/>
              <w:b/>
              <w:highlight w:val="yellow"/>
            </w:rPr>
            <w:t>Specification</w:t>
          </w:r>
          <w:r w:rsidR="00017FCF">
            <w:rPr>
              <w:rFonts w:cstheme="minorHAnsi"/>
              <w:b/>
              <w:highlight w:val="yellow"/>
            </w:rPr>
            <w:t>s</w:t>
          </w:r>
          <w:r w:rsidR="00AF741E" w:rsidRPr="00F55E60">
            <w:rPr>
              <w:rFonts w:cstheme="minorHAnsi"/>
              <w:b/>
              <w:highlight w:val="yellow"/>
            </w:rPr>
            <w:t xml:space="preserve"> requirement for this equipment </w:t>
          </w:r>
          <w:proofErr w:type="gramStart"/>
          <w:r w:rsidR="00AF741E" w:rsidRPr="00F55E60">
            <w:rPr>
              <w:rFonts w:cstheme="minorHAnsi"/>
              <w:b/>
              <w:highlight w:val="yellow"/>
            </w:rPr>
            <w:t>are</w:t>
          </w:r>
          <w:proofErr w:type="gramEnd"/>
          <w:r w:rsidR="00AF741E" w:rsidRPr="00F55E60">
            <w:rPr>
              <w:rFonts w:cstheme="minorHAnsi"/>
              <w:b/>
              <w:highlight w:val="yellow"/>
            </w:rPr>
            <w:t xml:space="preserve"> </w:t>
          </w:r>
          <w:r w:rsidR="002A3E9F">
            <w:rPr>
              <w:rFonts w:cstheme="minorHAnsi"/>
              <w:b/>
              <w:highlight w:val="yellow"/>
            </w:rPr>
            <w:t>defined</w:t>
          </w:r>
          <w:r w:rsidR="00AF741E" w:rsidRPr="00F55E60">
            <w:rPr>
              <w:rFonts w:cstheme="minorHAnsi"/>
              <w:b/>
              <w:highlight w:val="yellow"/>
            </w:rPr>
            <w:t xml:space="preserve"> in the Tender Response document</w:t>
          </w:r>
          <w:r w:rsidR="00817A69" w:rsidRPr="00F55E60">
            <w:rPr>
              <w:rFonts w:cstheme="minorHAnsi"/>
              <w:b/>
              <w:highlight w:val="yellow"/>
            </w:rPr>
            <w:t xml:space="preserve"> (TRD)</w:t>
          </w:r>
          <w:r w:rsidR="00404689">
            <w:rPr>
              <w:rFonts w:cstheme="minorHAnsi"/>
              <w:b/>
              <w:highlight w:val="yellow"/>
            </w:rPr>
            <w:t>.</w:t>
          </w:r>
          <w:r w:rsidR="00AF741E" w:rsidRPr="00F55E60">
            <w:rPr>
              <w:rFonts w:cstheme="minorHAnsi"/>
              <w:b/>
              <w:highlight w:val="yellow"/>
            </w:rPr>
            <w:t xml:space="preserve"> </w:t>
          </w:r>
        </w:p>
        <w:p w14:paraId="60C72686" w14:textId="76E6DA71" w:rsidR="009A26A7" w:rsidRDefault="00404689" w:rsidP="009A26A7">
          <w:pPr>
            <w:spacing w:line="360" w:lineRule="auto"/>
            <w:rPr>
              <w:rFonts w:cstheme="minorHAnsi"/>
              <w:b/>
            </w:rPr>
          </w:pPr>
          <w:r>
            <w:rPr>
              <w:rFonts w:cstheme="minorHAnsi"/>
              <w:b/>
              <w:highlight w:val="yellow"/>
            </w:rPr>
            <w:t>T</w:t>
          </w:r>
          <w:r w:rsidR="00AF741E" w:rsidRPr="00F55E60">
            <w:rPr>
              <w:rFonts w:cstheme="minorHAnsi"/>
              <w:b/>
              <w:highlight w:val="yellow"/>
            </w:rPr>
            <w:t xml:space="preserve">he </w:t>
          </w:r>
          <w:r w:rsidR="00E35A88">
            <w:rPr>
              <w:rFonts w:cstheme="minorHAnsi"/>
              <w:b/>
              <w:highlight w:val="yellow"/>
            </w:rPr>
            <w:t>T</w:t>
          </w:r>
          <w:r w:rsidR="00AF741E" w:rsidRPr="00F55E60">
            <w:rPr>
              <w:rFonts w:cstheme="minorHAnsi"/>
              <w:b/>
              <w:highlight w:val="yellow"/>
            </w:rPr>
            <w:t>enderer</w:t>
          </w:r>
          <w:r w:rsidR="00D27932" w:rsidRPr="00F55E60">
            <w:rPr>
              <w:rFonts w:cstheme="minorHAnsi"/>
              <w:b/>
              <w:highlight w:val="yellow"/>
            </w:rPr>
            <w:t xml:space="preserve"> MUST include their technical response within the </w:t>
          </w:r>
          <w:r w:rsidR="00817A69" w:rsidRPr="00F55E60">
            <w:rPr>
              <w:rFonts w:cstheme="minorHAnsi"/>
              <w:b/>
              <w:highlight w:val="yellow"/>
            </w:rPr>
            <w:t xml:space="preserve">Tender Response document in the </w:t>
          </w:r>
          <w:r w:rsidR="00017FCF">
            <w:rPr>
              <w:rFonts w:cstheme="minorHAnsi"/>
              <w:b/>
              <w:highlight w:val="yellow"/>
            </w:rPr>
            <w:t>comment boxes</w:t>
          </w:r>
          <w:r w:rsidR="00F55E60" w:rsidRPr="00F55E60">
            <w:rPr>
              <w:rFonts w:cstheme="minorHAnsi"/>
              <w:b/>
              <w:highlight w:val="yellow"/>
            </w:rPr>
            <w:t xml:space="preserve"> provided.</w:t>
          </w:r>
        </w:p>
        <w:p w14:paraId="692694BA" w14:textId="77777777" w:rsidR="00105B8C" w:rsidRDefault="00105B8C" w:rsidP="009A26A7">
          <w:pPr>
            <w:spacing w:line="360" w:lineRule="auto"/>
            <w:rPr>
              <w:rFonts w:cstheme="minorHAnsi"/>
              <w:b/>
            </w:rPr>
          </w:pPr>
        </w:p>
        <w:p w14:paraId="7DF70AC5" w14:textId="77777777" w:rsidR="00105B8C" w:rsidRDefault="00105B8C" w:rsidP="009A26A7">
          <w:pPr>
            <w:spacing w:line="360" w:lineRule="auto"/>
            <w:rPr>
              <w:rFonts w:cstheme="minorHAnsi"/>
              <w:b/>
            </w:rPr>
          </w:pPr>
        </w:p>
        <w:p w14:paraId="06A29A1D" w14:textId="77777777" w:rsidR="00105B8C" w:rsidRPr="001B5A44" w:rsidRDefault="00105B8C" w:rsidP="009A26A7">
          <w:pPr>
            <w:spacing w:line="360" w:lineRule="auto"/>
            <w:rPr>
              <w:rFonts w:cstheme="minorHAnsi"/>
              <w:b/>
            </w:rPr>
          </w:pPr>
        </w:p>
        <w:tbl>
          <w:tblPr>
            <w:tblStyle w:val="TableGrid1"/>
            <w:tblW w:w="4925" w:type="pct"/>
            <w:jc w:val="center"/>
            <w:tblLook w:val="04A0" w:firstRow="1" w:lastRow="0" w:firstColumn="1" w:lastColumn="0" w:noHBand="0" w:noVBand="1"/>
          </w:tblPr>
          <w:tblGrid>
            <w:gridCol w:w="8935"/>
          </w:tblGrid>
          <w:tr w:rsidR="009A26A7" w:rsidRPr="00B14472" w14:paraId="3B1D462E" w14:textId="77777777" w:rsidTr="00A14EB4">
            <w:trPr>
              <w:trHeight w:val="396"/>
              <w:jc w:val="center"/>
            </w:trPr>
            <w:tc>
              <w:tcPr>
                <w:tcW w:w="5000" w:type="pct"/>
                <w:shd w:val="clear" w:color="auto" w:fill="F2F2F2" w:themeFill="background1" w:themeFillShade="F2"/>
                <w:vAlign w:val="center"/>
              </w:tcPr>
              <w:p w14:paraId="531DD911" w14:textId="77777777" w:rsidR="009A26A7" w:rsidRPr="00B14472" w:rsidRDefault="009A26A7" w:rsidP="00A14EB4">
                <w:pPr>
                  <w:spacing w:line="360" w:lineRule="auto"/>
                  <w:jc w:val="center"/>
                  <w:rPr>
                    <w:rFonts w:cstheme="minorHAnsi"/>
                    <w:b/>
                    <w:i/>
                    <w:sz w:val="24"/>
                  </w:rPr>
                </w:pPr>
                <w:r w:rsidRPr="00B14472">
                  <w:rPr>
                    <w:rFonts w:cstheme="minorHAnsi"/>
                    <w:b/>
                    <w:sz w:val="24"/>
                  </w:rPr>
                  <w:t>Notes to Tenderer</w:t>
                </w:r>
              </w:p>
            </w:tc>
          </w:tr>
          <w:tr w:rsidR="009A26A7" w:rsidRPr="00B14472" w14:paraId="1391310B" w14:textId="77777777" w:rsidTr="00A14EB4">
            <w:trPr>
              <w:trHeight w:val="1751"/>
              <w:jc w:val="center"/>
            </w:trPr>
            <w:tc>
              <w:tcPr>
                <w:tcW w:w="5000" w:type="pct"/>
                <w:shd w:val="clear" w:color="auto" w:fill="F2F2F2" w:themeFill="background1" w:themeFillShade="F2"/>
                <w:vAlign w:val="center"/>
              </w:tcPr>
              <w:p w14:paraId="6D1A26DA" w14:textId="77777777" w:rsidR="009A26A7" w:rsidRPr="00B14472" w:rsidRDefault="009A26A7" w:rsidP="00A14EB4">
                <w:pPr>
                  <w:spacing w:line="360" w:lineRule="auto"/>
                  <w:rPr>
                    <w:rFonts w:cstheme="minorHAnsi"/>
                    <w:b/>
                    <w:sz w:val="24"/>
                  </w:rPr>
                </w:pPr>
                <w:r w:rsidRPr="00B14472">
                  <w:rPr>
                    <w:rFonts w:cstheme="minorHAnsi"/>
                    <w:b/>
                    <w:sz w:val="24"/>
                  </w:rPr>
                  <w:t>Risk and Title</w:t>
                </w:r>
              </w:p>
              <w:p w14:paraId="1F5178BA" w14:textId="77777777" w:rsidR="009A26A7" w:rsidRPr="00B14472" w:rsidRDefault="009A26A7" w:rsidP="00A14EB4">
                <w:pPr>
                  <w:spacing w:line="360" w:lineRule="auto"/>
                  <w:ind w:left="22"/>
                  <w:rPr>
                    <w:rFonts w:cstheme="minorHAnsi"/>
                    <w:b/>
                    <w:sz w:val="24"/>
                  </w:rPr>
                </w:pPr>
                <w:r w:rsidRPr="00B14472">
                  <w:rPr>
                    <w:rFonts w:cstheme="minorHAnsi"/>
                    <w:sz w:val="24"/>
                  </w:rPr>
                  <w:t>Any equipment provided in this contract shall be with an unencumbered title and the Contracting Authority reserves the right to use any successfully contracted equipment for any purpose including commercial purposes as it may require</w:t>
                </w:r>
              </w:p>
            </w:tc>
          </w:tr>
          <w:tr w:rsidR="009A26A7" w:rsidRPr="00B14472" w14:paraId="2807733E" w14:textId="77777777" w:rsidTr="00A14EB4">
            <w:trPr>
              <w:trHeight w:val="983"/>
              <w:jc w:val="center"/>
            </w:trPr>
            <w:tc>
              <w:tcPr>
                <w:tcW w:w="5000" w:type="pct"/>
                <w:shd w:val="clear" w:color="auto" w:fill="F2F2F2" w:themeFill="background1" w:themeFillShade="F2"/>
                <w:vAlign w:val="center"/>
              </w:tcPr>
              <w:p w14:paraId="441332AF" w14:textId="77777777" w:rsidR="009A26A7" w:rsidRPr="00B14472" w:rsidRDefault="009A26A7" w:rsidP="00A14EB4">
                <w:pPr>
                  <w:spacing w:line="360" w:lineRule="auto"/>
                  <w:rPr>
                    <w:rFonts w:cstheme="minorHAnsi"/>
                    <w:b/>
                    <w:sz w:val="24"/>
                  </w:rPr>
                </w:pPr>
                <w:r w:rsidRPr="00B14472">
                  <w:rPr>
                    <w:rFonts w:cstheme="minorHAnsi"/>
                    <w:b/>
                    <w:sz w:val="24"/>
                  </w:rPr>
                  <w:t>TAXATION – RCT</w:t>
                </w:r>
              </w:p>
              <w:p w14:paraId="2F8C4C8D" w14:textId="77777777" w:rsidR="009A26A7" w:rsidRPr="00B14472" w:rsidRDefault="009A26A7" w:rsidP="00A14EB4">
                <w:pPr>
                  <w:spacing w:line="360" w:lineRule="auto"/>
                  <w:rPr>
                    <w:rFonts w:cstheme="minorHAnsi"/>
                    <w:b/>
                    <w:sz w:val="24"/>
                  </w:rPr>
                </w:pPr>
                <w:r w:rsidRPr="00B14472">
                  <w:rPr>
                    <w:rFonts w:cstheme="minorHAnsi"/>
                    <w:sz w:val="24"/>
                  </w:rPr>
                  <w:t>Relevant Contracts Tax (RCT) is a withholding tax system that operates in the construction sector. Where a principal contractor in that sector makes a “relevant payment” to a subcontractor, RCT must be operated. Please be advised that University College Cork (“UCC”) is a principal contractor for RCT purposes. If the equipment provided to UCC are deemed to fall within the scope of RCT, then UCC will be obliged to withhold this tax and pay it over to Irish Revenue. There are three withholding tax rates in the new electronic RCT system: 0%, 20%</w:t>
                </w:r>
                <w:r>
                  <w:rPr>
                    <w:rFonts w:cstheme="minorHAnsi"/>
                    <w:sz w:val="24"/>
                  </w:rPr>
                  <w:t xml:space="preserve"> &amp;</w:t>
                </w:r>
                <w:r w:rsidRPr="00B14472">
                  <w:rPr>
                    <w:rFonts w:cstheme="minorHAnsi"/>
                    <w:sz w:val="24"/>
                  </w:rPr>
                  <w:t xml:space="preserve"> 35%. In general, the 35% rate will be applied to subcontractors who are not known to Irish Revenue and to subcontractors where Irish Revenue consider that these subcontractors have compliance issues which have not been addressed. Please note that this is a complex </w:t>
                </w:r>
                <w:proofErr w:type="gramStart"/>
                <w:r w:rsidRPr="00B14472">
                  <w:rPr>
                    <w:rFonts w:cstheme="minorHAnsi"/>
                    <w:sz w:val="24"/>
                  </w:rPr>
                  <w:t>area</w:t>
                </w:r>
                <w:proofErr w:type="gramEnd"/>
                <w:r w:rsidRPr="00B14472">
                  <w:rPr>
                    <w:rFonts w:cstheme="minorHAnsi"/>
                    <w:sz w:val="24"/>
                  </w:rPr>
                  <w:t xml:space="preserve"> and it will not always be obvious from the outset as to whether a particular contract might fall within the scope of RCT. This will be dependent on the circumstances relating to each specific contract awarded.  In some instances, contracts </w:t>
                </w:r>
                <w:r w:rsidRPr="00B14472">
                  <w:rPr>
                    <w:rFonts w:cstheme="minorHAnsi"/>
                    <w:sz w:val="24"/>
                  </w:rPr>
                  <w:lastRenderedPageBreak/>
                  <w:t>relating to the supply and installation of equipment may fall within the scope of RCT. For more information on RCT, please see links to the Irish Revenue website below:</w:t>
                </w:r>
              </w:p>
              <w:p w14:paraId="3461830F" w14:textId="77777777" w:rsidR="009A26A7" w:rsidRPr="00B14472" w:rsidRDefault="009A26A7" w:rsidP="001948B8">
                <w:pPr>
                  <w:numPr>
                    <w:ilvl w:val="0"/>
                    <w:numId w:val="37"/>
                  </w:numPr>
                  <w:spacing w:after="200" w:line="360" w:lineRule="auto"/>
                  <w:jc w:val="left"/>
                  <w:rPr>
                    <w:rFonts w:cstheme="minorHAnsi"/>
                    <w:sz w:val="24"/>
                  </w:rPr>
                </w:pPr>
                <w:r w:rsidRPr="00B14472">
                  <w:rPr>
                    <w:rFonts w:cstheme="minorHAnsi"/>
                    <w:sz w:val="24"/>
                  </w:rPr>
                  <w:t>RCT for subcontractors</w:t>
                </w:r>
              </w:p>
              <w:p w14:paraId="1BED9504" w14:textId="77777777" w:rsidR="009A26A7" w:rsidRPr="00B14472" w:rsidRDefault="009A26A7" w:rsidP="001948B8">
                <w:pPr>
                  <w:numPr>
                    <w:ilvl w:val="0"/>
                    <w:numId w:val="37"/>
                  </w:numPr>
                  <w:spacing w:after="200" w:line="360" w:lineRule="auto"/>
                  <w:jc w:val="left"/>
                  <w:rPr>
                    <w:rFonts w:cstheme="minorHAnsi"/>
                    <w:sz w:val="24"/>
                  </w:rPr>
                </w:pPr>
                <w:r w:rsidRPr="00B14472">
                  <w:rPr>
                    <w:rFonts w:cstheme="minorHAnsi"/>
                    <w:sz w:val="24"/>
                  </w:rPr>
                  <w:t>http://www.revenue.ie/en/tax/rct/subcontractor.html</w:t>
                </w:r>
              </w:p>
              <w:p w14:paraId="047A87A2" w14:textId="77777777" w:rsidR="009A26A7" w:rsidRPr="00B14472" w:rsidRDefault="009A26A7" w:rsidP="001948B8">
                <w:pPr>
                  <w:numPr>
                    <w:ilvl w:val="0"/>
                    <w:numId w:val="37"/>
                  </w:numPr>
                  <w:spacing w:after="200" w:line="360" w:lineRule="auto"/>
                  <w:jc w:val="left"/>
                  <w:rPr>
                    <w:rFonts w:cstheme="minorHAnsi"/>
                    <w:sz w:val="24"/>
                  </w:rPr>
                </w:pPr>
                <w:r w:rsidRPr="00B14472">
                  <w:rPr>
                    <w:rFonts w:cstheme="minorHAnsi"/>
                    <w:sz w:val="24"/>
                  </w:rPr>
                  <w:t>RCT for non-resident subcontractors</w:t>
                </w:r>
              </w:p>
              <w:p w14:paraId="6BB208C6" w14:textId="77777777" w:rsidR="009A26A7" w:rsidRPr="00B14472" w:rsidRDefault="009A26A7" w:rsidP="00A14EB4">
                <w:pPr>
                  <w:spacing w:line="360" w:lineRule="auto"/>
                  <w:rPr>
                    <w:rFonts w:cstheme="minorHAnsi"/>
                    <w:b/>
                    <w:sz w:val="24"/>
                  </w:rPr>
                </w:pPr>
                <w:hyperlink r:id="rId20" w:history="1">
                  <w:r w:rsidRPr="00B14472">
                    <w:rPr>
                      <w:rStyle w:val="Hyperlink"/>
                      <w:rFonts w:cstheme="minorHAnsi"/>
                      <w:sz w:val="24"/>
                    </w:rPr>
                    <w:t>http://www.revenue.ie/en/tax/rct/non-resident-contractors.html</w:t>
                  </w:r>
                </w:hyperlink>
              </w:p>
            </w:tc>
          </w:tr>
        </w:tbl>
        <w:p w14:paraId="38DFB87D" w14:textId="77777777" w:rsidR="009F3A3F" w:rsidRPr="000D3725" w:rsidRDefault="009F3A3F" w:rsidP="001D21E1">
          <w:pPr>
            <w:rPr>
              <w:rFonts w:asciiTheme="minorHAnsi" w:hAnsiTheme="minorHAnsi"/>
            </w:rPr>
          </w:pPr>
        </w:p>
        <w:p w14:paraId="76E20A1A" w14:textId="77777777" w:rsidR="001D21E1" w:rsidRPr="000D3725" w:rsidRDefault="001D21E1" w:rsidP="001D21E1">
          <w:pPr>
            <w:rPr>
              <w:rFonts w:asciiTheme="minorHAnsi" w:hAnsiTheme="minorHAnsi"/>
              <w:b/>
              <w:bCs/>
              <w:color w:val="FF0000"/>
            </w:rPr>
          </w:pPr>
          <w:r w:rsidRPr="000D3725">
            <w:rPr>
              <w:rFonts w:asciiTheme="minorHAnsi" w:hAnsiTheme="minorHAnsi"/>
              <w:b/>
              <w:bCs/>
              <w:color w:val="FF0000"/>
            </w:rPr>
            <w:t xml:space="preserve">END OF DOCUMENT </w:t>
          </w:r>
        </w:p>
        <w:p w14:paraId="0203088F" w14:textId="650824B4" w:rsidR="000A0301" w:rsidRPr="00616995" w:rsidRDefault="000A0301" w:rsidP="000A0301"/>
        <w:p w14:paraId="75AEAC29" w14:textId="77777777" w:rsidR="000A0301" w:rsidRDefault="000A0301" w:rsidP="00616995"/>
        <w:p w14:paraId="0512B77F" w14:textId="3095962B" w:rsidR="008223F2" w:rsidRPr="00616995" w:rsidRDefault="00EC42A2" w:rsidP="00616995"/>
      </w:sdtContent>
    </w:sdt>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55C8698" w14:textId="58D3DDFC" w:rsidR="008223F2" w:rsidRPr="00D24734" w:rsidRDefault="00EC42A2" w:rsidP="00C4073D">
      <w:pPr>
        <w:rPr>
          <w:szCs w:val="22"/>
        </w:rPr>
      </w:pPr>
      <w:sdt>
        <w:sdtPr>
          <w:rPr>
            <w:szCs w:val="22"/>
          </w:rPr>
          <w:id w:val="1406293"/>
          <w:placeholder>
            <w:docPart w:val="DefaultPlaceholder_22675703"/>
          </w:placeholder>
        </w:sdtPr>
        <w:sdtEndPr>
          <w:rPr>
            <w:color w:val="FF0000"/>
          </w:rPr>
        </w:sdtEndPr>
        <w:sdtContent>
          <w:r w:rsidR="00B15188">
            <w:rPr>
              <w:szCs w:val="22"/>
            </w:rPr>
            <w:t xml:space="preserve">Please </w:t>
          </w:r>
          <w:r w:rsidR="00D60A89">
            <w:rPr>
              <w:szCs w:val="22"/>
            </w:rPr>
            <w:t>complete</w:t>
          </w:r>
          <w:r w:rsidR="006838BC">
            <w:rPr>
              <w:szCs w:val="22"/>
            </w:rPr>
            <w:t xml:space="preserve"> </w:t>
          </w:r>
          <w:r w:rsidR="00D60A89">
            <w:rPr>
              <w:szCs w:val="22"/>
            </w:rPr>
            <w:t xml:space="preserve">the </w:t>
          </w:r>
          <w:r w:rsidR="006838BC" w:rsidRPr="00D60A89">
            <w:rPr>
              <w:b/>
              <w:bCs/>
              <w:szCs w:val="22"/>
            </w:rPr>
            <w:t>Appendix 2: Price Schedule</w:t>
          </w:r>
          <w:r w:rsidR="008223F2" w:rsidRPr="00D60A89">
            <w:rPr>
              <w:b/>
              <w:bCs/>
              <w:szCs w:val="22"/>
            </w:rPr>
            <w:t xml:space="preserve"> </w:t>
          </w:r>
          <w:r w:rsidR="006838BC" w:rsidRPr="00D60A89">
            <w:rPr>
              <w:b/>
              <w:bCs/>
              <w:szCs w:val="22"/>
            </w:rPr>
            <w:t>Excel</w:t>
          </w:r>
          <w:r w:rsidR="008223F2" w:rsidRPr="00D60A89">
            <w:rPr>
              <w:b/>
              <w:bCs/>
              <w:szCs w:val="22"/>
            </w:rPr>
            <w:t xml:space="preserve"> document</w:t>
          </w:r>
          <w:r w:rsidR="00D60A89">
            <w:rPr>
              <w:szCs w:val="22"/>
            </w:rPr>
            <w:t xml:space="preserve"> which is attached as a separate file.</w:t>
          </w:r>
          <w:r w:rsidR="008223F2" w:rsidRPr="00D12164">
            <w:rPr>
              <w:szCs w:val="22"/>
            </w:rPr>
            <w:t xml:space="preserve"> </w:t>
          </w:r>
        </w:sdtContent>
      </w:sdt>
      <w:r w:rsidR="008223F2" w:rsidRPr="00D24734">
        <w:rPr>
          <w:szCs w:val="22"/>
        </w:rPr>
        <w:t xml:space="preserve"> </w:t>
      </w:r>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0C3E7C8F"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EndPr/>
        <w:sdtContent>
          <w:r w:rsidR="00111552">
            <w:rPr>
              <w:szCs w:val="22"/>
              <w:highlight w:val="lightGray"/>
            </w:rPr>
            <w:t>University College Cork – National University of Ireland, Cork</w:t>
          </w:r>
        </w:sdtContent>
      </w:sdt>
      <w:r w:rsidR="00270B9E">
        <w:rPr>
          <w:szCs w:val="22"/>
        </w:rPr>
        <w:t xml:space="preserve"> </w:t>
      </w:r>
      <w:r w:rsidR="00270B9E" w:rsidRPr="00E01B4E">
        <w:rPr>
          <w:szCs w:val="22"/>
          <w:highlight w:val="lightGray"/>
        </w:rPr>
        <w:t>(the “Contracting Authority”)</w:t>
      </w:r>
    </w:p>
    <w:p w14:paraId="4644BD51" w14:textId="21E33E4A"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EndPr/>
        <w:sdtContent>
          <w:r w:rsidR="00876E67">
            <w:rPr>
              <w:szCs w:val="22"/>
              <w:highlight w:val="lightGray"/>
            </w:rPr>
            <w:t xml:space="preserve"> Open (National) Procedure for the Supply, Delivery, Installation and Commissioning of </w:t>
          </w:r>
          <w:proofErr w:type="gramStart"/>
          <w:r w:rsidR="00876E67">
            <w:rPr>
              <w:szCs w:val="22"/>
              <w:highlight w:val="lightGray"/>
            </w:rPr>
            <w:t>a  3</w:t>
          </w:r>
          <w:proofErr w:type="gramEnd"/>
          <w:r w:rsidR="00876E67">
            <w:rPr>
              <w:szCs w:val="22"/>
              <w:highlight w:val="lightGray"/>
            </w:rPr>
            <w:t>D Inspection and Imaging System, for Tyndall National Institute, University College Cork (</w:t>
          </w:r>
          <w:proofErr w:type="gramStart"/>
          <w:r w:rsidR="00876E67">
            <w:rPr>
              <w:szCs w:val="22"/>
              <w:highlight w:val="lightGray"/>
            </w:rPr>
            <w:t xml:space="preserve">UCC)   </w:t>
          </w:r>
          <w:proofErr w:type="gramEnd"/>
          <w:r w:rsidR="00876E67">
            <w:rPr>
              <w:szCs w:val="22"/>
              <w:highlight w:val="lightGray"/>
            </w:rPr>
            <w:t xml:space="preserve">                                                                                     TENDER REFERENCE: UCC-2026-17</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 xml:space="preserve">We accept </w:t>
            </w:r>
            <w:proofErr w:type="gramStart"/>
            <w:r w:rsidRPr="00830A49">
              <w:rPr>
                <w:szCs w:val="22"/>
              </w:rPr>
              <w:t>all of</w:t>
            </w:r>
            <w:proofErr w:type="gramEnd"/>
            <w:r w:rsidRPr="00830A49">
              <w:rPr>
                <w:szCs w:val="22"/>
              </w:rPr>
              <w:t xml:space="preserve">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 xml:space="preserve">We confirm that all prices quoted in our Tender will remain valid for the </w:t>
            </w:r>
            <w:proofErr w:type="gramStart"/>
            <w:r w:rsidRPr="00830A49">
              <w:rPr>
                <w:szCs w:val="22"/>
              </w:rPr>
              <w:t>period of time</w:t>
            </w:r>
            <w:proofErr w:type="gramEnd"/>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lastRenderedPageBreak/>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 xml:space="preserve">Where the estimated value of the public procurement procedure is equal to or greater than the financial threshold set out at Article 28 of Regulation (EU) 2022/2560, economic operators are 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30D756FE"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EndPr/>
        <w:sdtContent>
          <w:r w:rsidR="00111552">
            <w:rPr>
              <w:highlight w:val="lightGray"/>
            </w:rPr>
            <w:t>University College Cork – National University of Ireland, Cork</w:t>
          </w:r>
        </w:sdtContent>
      </w:sdt>
      <w:r>
        <w:t xml:space="preserve"> </w:t>
      </w:r>
      <w:r w:rsidRPr="00CC568F">
        <w:t>(the “Contracting Authority”)</w:t>
      </w:r>
    </w:p>
    <w:p w14:paraId="5173D97C" w14:textId="04D31577"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EndPr/>
        <w:sdtContent>
          <w:r w:rsidR="00876E67">
            <w:rPr>
              <w:szCs w:val="22"/>
              <w:highlight w:val="lightGray"/>
            </w:rPr>
            <w:t xml:space="preserve"> Open (National) Procedure for the Supply, Delivery, Installation and Commissioning of </w:t>
          </w:r>
          <w:proofErr w:type="gramStart"/>
          <w:r w:rsidR="00876E67">
            <w:rPr>
              <w:szCs w:val="22"/>
              <w:highlight w:val="lightGray"/>
            </w:rPr>
            <w:t>a  3</w:t>
          </w:r>
          <w:proofErr w:type="gramEnd"/>
          <w:r w:rsidR="00876E67">
            <w:rPr>
              <w:szCs w:val="22"/>
              <w:highlight w:val="lightGray"/>
            </w:rPr>
            <w:t>D Inspection and Imaging System, for Tyndall National Institute, University College Cork (</w:t>
          </w:r>
          <w:proofErr w:type="gramStart"/>
          <w:r w:rsidR="00876E67">
            <w:rPr>
              <w:szCs w:val="22"/>
              <w:highlight w:val="lightGray"/>
            </w:rPr>
            <w:t xml:space="preserve">UCC)   </w:t>
          </w:r>
          <w:proofErr w:type="gramEnd"/>
          <w:r w:rsidR="00876E67">
            <w:rPr>
              <w:szCs w:val="22"/>
              <w:highlight w:val="lightGray"/>
            </w:rPr>
            <w:t xml:space="preserve">                                                                                     TENDER REFERENCE: UCC-2026-17</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lastRenderedPageBreak/>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lastRenderedPageBreak/>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lastRenderedPageBreak/>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80"/>
        <w:gridCol w:w="3848"/>
        <w:gridCol w:w="1873"/>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r>
      <w:proofErr w:type="gramStart"/>
      <w:r>
        <w:t>In order to</w:t>
      </w:r>
      <w:proofErr w:type="gramEnd"/>
      <w:r>
        <w:t xml:space="preserve">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w:t>
      </w:r>
      <w:proofErr w:type="gramStart"/>
      <w:r>
        <w:t>as a result of</w:t>
      </w:r>
      <w:proofErr w:type="gramEnd"/>
      <w:r>
        <w:t xml:space="preserve">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w:t>
      </w:r>
      <w:proofErr w:type="gramStart"/>
      <w:r>
        <w:t>as a result of</w:t>
      </w:r>
      <w:proofErr w:type="gramEnd"/>
      <w:r>
        <w:t xml:space="preserve">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lastRenderedPageBreak/>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w:t>
      </w:r>
      <w:proofErr w:type="gramStart"/>
      <w:r>
        <w:t>on the basis of</w:t>
      </w:r>
      <w:proofErr w:type="gramEnd"/>
      <w:r>
        <w:t xml:space="preserve"> which the 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lastRenderedPageBreak/>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w:t>
      </w:r>
      <w:proofErr w:type="gramStart"/>
      <w:r>
        <w:t>amount</w:t>
      </w:r>
      <w:proofErr w:type="gramEnd"/>
      <w:r>
        <w:t xml:space="preserve">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w:t>
      </w:r>
      <w:proofErr w:type="gramStart"/>
      <w:r>
        <w:t>Take into account</w:t>
      </w:r>
      <w:proofErr w:type="gramEnd"/>
      <w:r>
        <w:t xml:space="preserve">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tab/>
        <w:t xml:space="preserve">(b) do not </w:t>
      </w:r>
      <w:proofErr w:type="gramStart"/>
      <w:r>
        <w:t>take into account</w:t>
      </w:r>
      <w:proofErr w:type="gramEnd"/>
      <w:r>
        <w:t xml:space="preserve">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w:t>
      </w:r>
      <w:proofErr w:type="gramStart"/>
      <w:r>
        <w:t>have to</w:t>
      </w:r>
      <w:proofErr w:type="gramEnd"/>
      <w:r>
        <w:t xml:space="preserve">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w:t>
      </w:r>
      <w:proofErr w:type="gramStart"/>
      <w:r>
        <w:t>extent</w:t>
      </w:r>
      <w:proofErr w:type="gramEnd"/>
      <w:r>
        <w:t xml:space="preserve">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w:t>
      </w:r>
      <w:proofErr w:type="gramStart"/>
      <w:r>
        <w:t>a number of</w:t>
      </w:r>
      <w:proofErr w:type="gramEnd"/>
      <w:r>
        <w:t xml:space="preserve"> factors such as the sectors or activities involved, </w:t>
      </w:r>
      <w:r>
        <w:tab/>
        <w:t xml:space="preserve">the type of financial contributions or other specificities of the case. </w:t>
      </w:r>
      <w:proofErr w:type="gramStart"/>
      <w:r>
        <w:t>In light of</w:t>
      </w:r>
      <w:proofErr w:type="gramEnd"/>
      <w:r>
        <w:t xml:space="preserve">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lastRenderedPageBreak/>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w:t>
      </w:r>
      <w:proofErr w:type="gramStart"/>
      <w:r w:rsidRPr="00DA6E7B">
        <w:rPr>
          <w:sz w:val="18"/>
          <w:szCs w:val="18"/>
        </w:rPr>
        <w:t>for the production of</w:t>
      </w:r>
      <w:proofErr w:type="gramEnd"/>
      <w:r w:rsidRPr="00DA6E7B">
        <w:rPr>
          <w:sz w:val="18"/>
          <w:szCs w:val="18"/>
        </w:rPr>
        <w:t xml:space="preserve">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w:t>
      </w:r>
      <w:proofErr w:type="gramStart"/>
      <w:r>
        <w:t>in particular refer</w:t>
      </w:r>
      <w:proofErr w:type="gramEnd"/>
      <w:r>
        <w:t xml:space="preserve">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 xml:space="preserve">Possible Positive </w:t>
      </w:r>
      <w:proofErr w:type="gramStart"/>
      <w:r>
        <w:rPr>
          <w:b/>
          <w:u w:val="single"/>
        </w:rPr>
        <w:t>Effects  -</w:t>
      </w:r>
      <w:proofErr w:type="gramEnd"/>
      <w:r>
        <w:rPr>
          <w:b/>
          <w:u w:val="single"/>
        </w:rPr>
        <w:t xml:space="preserve"> </w:t>
      </w:r>
      <w:proofErr w:type="gramStart"/>
      <w:r>
        <w:rPr>
          <w:b/>
          <w:u w:val="single"/>
        </w:rPr>
        <w:t>( Section</w:t>
      </w:r>
      <w:proofErr w:type="gramEnd"/>
      <w:r>
        <w:rPr>
          <w:b/>
          <w:u w:val="single"/>
        </w:rPr>
        <w:t xml:space="preserve">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110BC5F2"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EndPr/>
        <w:sdtContent>
          <w:r w:rsidR="00876E67">
            <w:rPr>
              <w:highlight w:val="lightGray"/>
            </w:rPr>
            <w:t xml:space="preserve"> Open (National) Procedure for the Supply, Delivery, Installation and Commissioning of </w:t>
          </w:r>
          <w:proofErr w:type="gramStart"/>
          <w:r w:rsidR="00876E67">
            <w:rPr>
              <w:highlight w:val="lightGray"/>
            </w:rPr>
            <w:t>a  3</w:t>
          </w:r>
          <w:proofErr w:type="gramEnd"/>
          <w:r w:rsidR="00876E67">
            <w:rPr>
              <w:highlight w:val="lightGray"/>
            </w:rPr>
            <w:t>D Inspection and Imaging System, for Tyndall National Institute, University College Cork (</w:t>
          </w:r>
          <w:proofErr w:type="gramStart"/>
          <w:r w:rsidR="00876E67">
            <w:rPr>
              <w:highlight w:val="lightGray"/>
            </w:rPr>
            <w:t xml:space="preserve">UCC)   </w:t>
          </w:r>
          <w:proofErr w:type="gramEnd"/>
          <w:r w:rsidR="00876E67">
            <w:rPr>
              <w:highlight w:val="lightGray"/>
            </w:rPr>
            <w:t xml:space="preserve">                                                                                     TENDER REFERENCE: UCC-2026-17</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1D21E1">
      <w:pPr>
        <w:pStyle w:val="ListParagraph"/>
        <w:numPr>
          <w:ilvl w:val="0"/>
          <w:numId w:val="21"/>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1D21E1">
      <w:pPr>
        <w:pStyle w:val="ListParagraph"/>
        <w:numPr>
          <w:ilvl w:val="0"/>
          <w:numId w:val="21"/>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1D21E1">
      <w:pPr>
        <w:pStyle w:val="ListParagraph"/>
        <w:numPr>
          <w:ilvl w:val="0"/>
          <w:numId w:val="22"/>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1D21E1">
      <w:pPr>
        <w:pStyle w:val="ListParagraph"/>
        <w:numPr>
          <w:ilvl w:val="0"/>
          <w:numId w:val="22"/>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1D21E1">
      <w:pPr>
        <w:pStyle w:val="ListParagraph"/>
        <w:numPr>
          <w:ilvl w:val="0"/>
          <w:numId w:val="22"/>
        </w:numPr>
        <w:spacing w:after="160" w:line="259" w:lineRule="auto"/>
        <w:jc w:val="left"/>
        <w:rPr>
          <w:lang w:val="en-US"/>
        </w:rPr>
      </w:pPr>
      <w:r w:rsidRPr="000F5FE8">
        <w:rPr>
          <w:lang w:val="en-US"/>
        </w:rPr>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1D21E1">
      <w:pPr>
        <w:pStyle w:val="ListParagraph"/>
        <w:numPr>
          <w:ilvl w:val="0"/>
          <w:numId w:val="22"/>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1D21E1">
      <w:pPr>
        <w:pStyle w:val="ListParagraph"/>
        <w:numPr>
          <w:ilvl w:val="0"/>
          <w:numId w:val="22"/>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1D21E1">
      <w:pPr>
        <w:pStyle w:val="ListParagraph"/>
        <w:numPr>
          <w:ilvl w:val="0"/>
          <w:numId w:val="22"/>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1D21E1">
      <w:pPr>
        <w:pStyle w:val="ListParagraph"/>
        <w:numPr>
          <w:ilvl w:val="0"/>
          <w:numId w:val="21"/>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1D21E1">
      <w:pPr>
        <w:numPr>
          <w:ilvl w:val="0"/>
          <w:numId w:val="24"/>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1D21E1">
      <w:pPr>
        <w:numPr>
          <w:ilvl w:val="0"/>
          <w:numId w:val="24"/>
        </w:numPr>
        <w:ind w:left="1134" w:right="47" w:hanging="283"/>
      </w:pPr>
      <w:r>
        <w:lastRenderedPageBreak/>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1D21E1">
      <w:pPr>
        <w:pStyle w:val="ListParagraph"/>
        <w:numPr>
          <w:ilvl w:val="0"/>
          <w:numId w:val="21"/>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1D21E1">
      <w:pPr>
        <w:pStyle w:val="ListParagraph"/>
        <w:numPr>
          <w:ilvl w:val="0"/>
          <w:numId w:val="23"/>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1D21E1">
      <w:pPr>
        <w:pStyle w:val="ListParagraph"/>
        <w:numPr>
          <w:ilvl w:val="0"/>
          <w:numId w:val="23"/>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609E22F" w14:textId="77777777" w:rsidR="00074A28" w:rsidRPr="00C80436" w:rsidRDefault="00074A28" w:rsidP="001D21E1">
      <w:pPr>
        <w:pStyle w:val="ListParagraph"/>
        <w:numPr>
          <w:ilvl w:val="0"/>
          <w:numId w:val="23"/>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1D21E1">
      <w:pPr>
        <w:pStyle w:val="ListParagraph"/>
        <w:numPr>
          <w:ilvl w:val="0"/>
          <w:numId w:val="23"/>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1D21E1">
      <w:pPr>
        <w:pStyle w:val="ListParagraph"/>
        <w:numPr>
          <w:ilvl w:val="0"/>
          <w:numId w:val="23"/>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1D21E1">
      <w:pPr>
        <w:pStyle w:val="ListParagraph"/>
        <w:numPr>
          <w:ilvl w:val="0"/>
          <w:numId w:val="23"/>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1D21E1">
      <w:pPr>
        <w:pStyle w:val="ListParagraph"/>
        <w:numPr>
          <w:ilvl w:val="0"/>
          <w:numId w:val="23"/>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1D21E1">
      <w:pPr>
        <w:pStyle w:val="ListParagraph"/>
        <w:numPr>
          <w:ilvl w:val="0"/>
          <w:numId w:val="23"/>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1D21E1">
      <w:pPr>
        <w:pStyle w:val="ListParagraph"/>
        <w:numPr>
          <w:ilvl w:val="0"/>
          <w:numId w:val="23"/>
        </w:numPr>
        <w:spacing w:after="160" w:line="259" w:lineRule="auto"/>
        <w:jc w:val="left"/>
        <w:rPr>
          <w:lang w:val="en-US"/>
        </w:rPr>
      </w:pPr>
      <w:r>
        <w:rPr>
          <w:lang w:val="en-US"/>
        </w:rPr>
        <w:t>h</w:t>
      </w:r>
      <w:r w:rsidRPr="00C80436">
        <w:rPr>
          <w:lang w:val="en-US"/>
        </w:rPr>
        <w:t xml:space="preserve">as not undertaken to unduly influence the decision-making process of the Contracting Authority in respect of the </w:t>
      </w:r>
      <w:proofErr w:type="gramStart"/>
      <w:r w:rsidRPr="00C80436">
        <w:rPr>
          <w:lang w:val="en-US"/>
        </w:rPr>
        <w:t>Competition, or</w:t>
      </w:r>
      <w:proofErr w:type="gramEnd"/>
      <w:r w:rsidRPr="00C80436">
        <w:rPr>
          <w:lang w:val="en-US"/>
        </w:rPr>
        <w:t xml:space="preserve"> obtain confidential information that may confer upon </w:t>
      </w:r>
      <w:proofErr w:type="gramStart"/>
      <w:r w:rsidRPr="00C80436">
        <w:rPr>
          <w:lang w:val="en-US"/>
        </w:rPr>
        <w:t>it</w:t>
      </w:r>
      <w:proofErr w:type="gramEnd"/>
      <w:r w:rsidRPr="00C80436">
        <w:rPr>
          <w:lang w:val="en-US"/>
        </w:rPr>
        <w:t xml:space="preserve">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1D21E1">
      <w:pPr>
        <w:pStyle w:val="ListParagraph"/>
        <w:numPr>
          <w:ilvl w:val="0"/>
          <w:numId w:val="21"/>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1D21E1">
      <w:pPr>
        <w:pStyle w:val="ListParagraph"/>
        <w:numPr>
          <w:ilvl w:val="0"/>
          <w:numId w:val="21"/>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1D21E1">
      <w:pPr>
        <w:pStyle w:val="ListParagraph"/>
        <w:numPr>
          <w:ilvl w:val="0"/>
          <w:numId w:val="21"/>
        </w:numPr>
        <w:spacing w:after="160" w:line="259" w:lineRule="auto"/>
        <w:jc w:val="left"/>
        <w:rPr>
          <w:lang w:val="en-US"/>
        </w:rPr>
      </w:pPr>
      <w:r>
        <w:rPr>
          <w:lang w:val="en-US"/>
        </w:rPr>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lastRenderedPageBreak/>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w:t>
            </w:r>
            <w:proofErr w:type="gramStart"/>
            <w:r w:rsidRPr="00AE08B8">
              <w:rPr>
                <w:b/>
                <w:color w:val="333399"/>
              </w:rPr>
              <w:t>_  this</w:t>
            </w:r>
            <w:proofErr w:type="gramEnd"/>
            <w:r w:rsidRPr="00AE08B8">
              <w:rPr>
                <w:b/>
                <w:color w:val="333399"/>
              </w:rPr>
              <w:t xml:space="preserve">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proofErr w:type="gramStart"/>
      <w:r w:rsidRPr="00AE08B8">
        <w:rPr>
          <w:b/>
          <w:i/>
          <w:color w:val="333399"/>
          <w:lang w:val="en-US"/>
        </w:rPr>
        <w:t>form</w:t>
      </w:r>
      <w:proofErr w:type="gramEnd"/>
      <w:r w:rsidRPr="00AE08B8">
        <w:rPr>
          <w:b/>
          <w:i/>
          <w:color w:val="333399"/>
          <w:lang w:val="en-US"/>
        </w:rPr>
        <w:t xml:space="preserve">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1A405290" w:rsidR="008223F2" w:rsidRPr="00830A49" w:rsidRDefault="00EC42A2"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111552">
            <w:rPr>
              <w:szCs w:val="22"/>
              <w:highlight w:val="lightGray"/>
            </w:rPr>
            <w:t>University College Cork – National University of Ireland, Cork</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40902F2A"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876E67">
            <w:rPr>
              <w:szCs w:val="22"/>
              <w:highlight w:val="lightGray"/>
            </w:rPr>
            <w:t xml:space="preserve"> Open (National) Procedure for the Supply, Delivery, Installation and Commissioning of </w:t>
          </w:r>
          <w:proofErr w:type="gramStart"/>
          <w:r w:rsidR="00876E67">
            <w:rPr>
              <w:szCs w:val="22"/>
              <w:highlight w:val="lightGray"/>
            </w:rPr>
            <w:t>a  3</w:t>
          </w:r>
          <w:proofErr w:type="gramEnd"/>
          <w:r w:rsidR="00876E67">
            <w:rPr>
              <w:szCs w:val="22"/>
              <w:highlight w:val="lightGray"/>
            </w:rPr>
            <w:t>D Inspection and Imaging System, for Tyndall National Institute, University College Cork (</w:t>
          </w:r>
          <w:proofErr w:type="gramStart"/>
          <w:r w:rsidR="00876E67">
            <w:rPr>
              <w:szCs w:val="22"/>
              <w:highlight w:val="lightGray"/>
            </w:rPr>
            <w:t xml:space="preserve">UCC)   </w:t>
          </w:r>
          <w:proofErr w:type="gramEnd"/>
          <w:r w:rsidR="00876E67">
            <w:rPr>
              <w:szCs w:val="22"/>
              <w:highlight w:val="lightGray"/>
            </w:rPr>
            <w:t xml:space="preserve">                                                                                     TENDER REFERENCE: UCC-2026-17</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25" w:name="Text33"/>
    <w:p w14:paraId="0F56D73A" w14:textId="7C1961C5" w:rsidR="008223F2" w:rsidRPr="00830A49" w:rsidRDefault="00EC42A2"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111552">
            <w:rPr>
              <w:szCs w:val="22"/>
              <w:highlight w:val="lightGray"/>
            </w:rPr>
            <w:t>University College Cork – National University of Ireland, Cork</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1639A9">
            <w:rPr>
              <w:noProof/>
              <w:szCs w:val="22"/>
              <w:highlight w:val="lightGray"/>
            </w:rPr>
            <w:t>Western Road, Cork</w:t>
          </w:r>
          <w:r w:rsidR="00367DD7" w:rsidRPr="000F3067">
            <w:rPr>
              <w:szCs w:val="22"/>
              <w:highlight w:val="lightGray"/>
            </w:rPr>
            <w:fldChar w:fldCharType="end"/>
          </w:r>
        </w:sdtContent>
      </w:sdt>
      <w:r w:rsidR="008223F2" w:rsidRPr="00830A49">
        <w:rPr>
          <w:szCs w:val="22"/>
        </w:rPr>
        <w:t xml:space="preserve"> </w:t>
      </w:r>
      <w:bookmarkEnd w:id="25"/>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EC42A2"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6"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6"/>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6A8044A7" w:rsidR="008223F2" w:rsidRPr="00830A49" w:rsidRDefault="008223F2" w:rsidP="001639A9">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sdt>
                  <w:sdtPr>
                    <w:rPr>
                      <w:szCs w:val="22"/>
                      <w:highlight w:val="lightGray"/>
                    </w:rPr>
                    <w:alias w:val="Type of Goods"/>
                    <w:tag w:val="Type of Goods"/>
                    <w:id w:val="-632481199"/>
                    <w:placeholder>
                      <w:docPart w:val="44404934AD4D477FB36F92D8C44BB00A"/>
                    </w:placeholder>
                    <w:dataBinding w:prefixMappings="xmlns:ns0='http://schemas.microsoft.com/office/2006/coverPageProps' " w:xpath="/ns0:CoverPageProperties[1]/ns0:CompanyFax[1]" w:storeItemID="{55AF091B-3C7A-41E3-B477-F2FDAA23CFDA}"/>
                    <w:text/>
                  </w:sdtPr>
                  <w:sdtEndPr/>
                  <w:sdtContent>
                    <w:r w:rsidR="00876E67">
                      <w:rPr>
                        <w:szCs w:val="22"/>
                        <w:highlight w:val="lightGray"/>
                      </w:rPr>
                      <w:t xml:space="preserve"> Open (National) Procedure for the Supply, Delivery, Installation and Commissioning of a  3D Inspection and Imaging System, for Tyndall National Institute, University College Cork (UCC)                                                                                        TENDER REFERENCE: UCC-2026-17</w:t>
                    </w:r>
                  </w:sdtContent>
                </w:sdt>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7" w:name="Text35"/>
              </w:sdtContent>
            </w:sdt>
            <w:r w:rsidRPr="00830A49">
              <w:rPr>
                <w:szCs w:val="22"/>
              </w:rPr>
              <w:t xml:space="preserve"> </w:t>
            </w:r>
            <w:bookmarkEnd w:id="27"/>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1"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28"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8"/>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lastRenderedPageBreak/>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9"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9"/>
            <w:r w:rsidRPr="00830A49">
              <w:rPr>
                <w:szCs w:val="22"/>
              </w:rPr>
              <w:t>, unless it is otherwise terminated in accordance with the provisions of this Agreement or otherwise lawfully terminated or otherwise lawfully extended as agreed between the Parties (“the Term”).</w:t>
            </w:r>
          </w:p>
          <w:p w14:paraId="62ED74C5" w14:textId="5F3C13F1"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Not Used</w:t>
            </w:r>
            <w:r w:rsidRPr="00215CCA">
              <w:rPr>
                <w:i/>
                <w:iCs/>
                <w:color w:val="FF0000"/>
                <w:highlight w:val="lightGray"/>
              </w:rPr>
              <w:fldChar w:fldCharType="end"/>
            </w:r>
          </w:p>
          <w:p w14:paraId="4AA5879A" w14:textId="6822245D" w:rsidR="00790EDE" w:rsidRPr="00CC077A" w:rsidRDefault="00790EDE" w:rsidP="001639A9">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1639A9">
              <w:rPr>
                <w:noProof/>
                <w:szCs w:val="22"/>
              </w:rPr>
              <w:t>N/A</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sidR="001639A9">
              <w:rPr>
                <w:noProof/>
                <w:szCs w:val="22"/>
              </w:rPr>
              <w:t>N/A</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proofErr w:type="gramStart"/>
            <w:r w:rsidRPr="00FB2B5B">
              <w:rPr>
                <w:szCs w:val="22"/>
              </w:rPr>
              <w:t>In the event that</w:t>
            </w:r>
            <w:proofErr w:type="gramEnd"/>
            <w:r w:rsidRPr="00FB2B5B">
              <w:rPr>
                <w:szCs w:val="22"/>
              </w:rPr>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 xml:space="preserve">comply with and implement any </w:t>
            </w:r>
            <w:proofErr w:type="gramStart"/>
            <w:r w:rsidRPr="00830A49">
              <w:rPr>
                <w:szCs w:val="22"/>
              </w:rPr>
              <w:t>policies</w:t>
            </w:r>
            <w:r w:rsidR="000F1D33" w:rsidRPr="00830A49">
              <w:rPr>
                <w:szCs w:val="22"/>
              </w:rPr>
              <w:t>,</w:t>
            </w:r>
            <w:r w:rsidRPr="00830A49">
              <w:rPr>
                <w:szCs w:val="22"/>
              </w:rPr>
              <w:t xml:space="preserve">  guidelines</w:t>
            </w:r>
            <w:proofErr w:type="gramEnd"/>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 xml:space="preserve">The Contractor is deemed to be the prime contractor under this </w:t>
            </w:r>
            <w:proofErr w:type="gramStart"/>
            <w:r w:rsidRPr="00830A49">
              <w:rPr>
                <w:szCs w:val="22"/>
              </w:rPr>
              <w:t>Agreement</w:t>
            </w:r>
            <w:proofErr w:type="gramEnd"/>
            <w:r w:rsidRPr="00830A49">
              <w:rPr>
                <w:szCs w:val="22"/>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including but not limited to clause 1</w:t>
            </w:r>
            <w:proofErr w:type="gramStart"/>
            <w:r>
              <w:rPr>
                <w:szCs w:val="22"/>
              </w:rPr>
              <w:t>B(</w:t>
            </w:r>
            <w:proofErr w:type="gramEnd"/>
            <w:r>
              <w:rPr>
                <w:szCs w:val="22"/>
              </w:rPr>
              <w:t xml:space="preserve">4) </w:t>
            </w:r>
            <w:proofErr w:type="gramStart"/>
            <w:r>
              <w:rPr>
                <w:szCs w:val="22"/>
              </w:rPr>
              <w:t xml:space="preserve">above, </w:t>
            </w:r>
            <w:r w:rsidRPr="00830A49">
              <w:rPr>
                <w:szCs w:val="22"/>
              </w:rPr>
              <w:t xml:space="preserve"> to</w:t>
            </w:r>
            <w:proofErr w:type="gramEnd"/>
            <w:r w:rsidRPr="00830A49">
              <w:rPr>
                <w:szCs w:val="22"/>
              </w:rPr>
              <w:t xml:space="preserve">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 xml:space="preserve">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1D21E1">
            <w:pPr>
              <w:pStyle w:val="ListParagraph"/>
              <w:numPr>
                <w:ilvl w:val="0"/>
                <w:numId w:val="20"/>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1D21E1">
            <w:pPr>
              <w:pStyle w:val="ListParagraph"/>
              <w:numPr>
                <w:ilvl w:val="0"/>
                <w:numId w:val="20"/>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1D21E1">
            <w:pPr>
              <w:pStyle w:val="ListParagraph"/>
              <w:numPr>
                <w:ilvl w:val="0"/>
                <w:numId w:val="20"/>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1D21E1">
            <w:pPr>
              <w:pStyle w:val="ListParagraph"/>
              <w:numPr>
                <w:ilvl w:val="0"/>
                <w:numId w:val="20"/>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 xml:space="preserve">’s instructions and any statutory requirements and any requirements of the carriers and manufacturers. </w:t>
            </w:r>
            <w:proofErr w:type="gramStart"/>
            <w:r w:rsidRPr="00830A49">
              <w:rPr>
                <w:szCs w:val="22"/>
              </w:rPr>
              <w:t>In particular the</w:t>
            </w:r>
            <w:proofErr w:type="gramEnd"/>
            <w:r w:rsidRPr="00830A49">
              <w:rPr>
                <w:szCs w:val="22"/>
              </w:rPr>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w:t>
            </w:r>
            <w:proofErr w:type="gramStart"/>
            <w:r w:rsidRPr="00830A49">
              <w:rPr>
                <w:szCs w:val="22"/>
              </w:rPr>
              <w:t>in excess of</w:t>
            </w:r>
            <w:proofErr w:type="gramEnd"/>
            <w:r w:rsidRPr="00830A49">
              <w:rPr>
                <w:szCs w:val="22"/>
              </w:rPr>
              <w:t xml:space="preserve">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608D92D3"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30" w:name="Text134"/>
            <w:r>
              <w:rPr>
                <w:i/>
                <w:iCs/>
                <w:color w:val="FF0000"/>
              </w:rPr>
              <w:instrText xml:space="preserve"> FORMTEXT </w:instrText>
            </w:r>
            <w:r>
              <w:rPr>
                <w:i/>
                <w:iCs/>
                <w:color w:val="FF0000"/>
              </w:rPr>
            </w:r>
            <w:r>
              <w:rPr>
                <w:i/>
                <w:iCs/>
                <w:color w:val="FF0000"/>
              </w:rPr>
              <w:fldChar w:fldCharType="separate"/>
            </w:r>
            <w:r>
              <w:rPr>
                <w:i/>
                <w:iCs/>
                <w:noProof/>
                <w:color w:val="FF0000"/>
              </w:rPr>
              <w:t>Not Use</w:t>
            </w:r>
            <w:r w:rsidR="001639A9">
              <w:rPr>
                <w:i/>
                <w:iCs/>
                <w:noProof/>
                <w:color w:val="FF0000"/>
              </w:rPr>
              <w:t>d</w:t>
            </w:r>
            <w:r>
              <w:rPr>
                <w:i/>
                <w:iCs/>
                <w:color w:val="FF0000"/>
              </w:rPr>
              <w:fldChar w:fldCharType="end"/>
            </w:r>
            <w:bookmarkEnd w:id="30"/>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523524F8"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001639A9">
              <w:rPr>
                <w:i/>
                <w:iCs/>
                <w:color w:val="FF0000"/>
              </w:rPr>
              <w:t> </w:t>
            </w:r>
            <w:r w:rsidR="001639A9">
              <w:rPr>
                <w:i/>
                <w:iCs/>
                <w:color w:val="FF0000"/>
              </w:rPr>
              <w:t> </w:t>
            </w:r>
            <w:r w:rsidR="001639A9">
              <w:rPr>
                <w:i/>
                <w:iCs/>
                <w:color w:val="FF0000"/>
              </w:rPr>
              <w:t> </w:t>
            </w:r>
            <w:r w:rsidR="001639A9">
              <w:rPr>
                <w:i/>
                <w:iCs/>
                <w:color w:val="FF0000"/>
              </w:rPr>
              <w:t> </w:t>
            </w:r>
            <w:r w:rsidR="001639A9">
              <w:rPr>
                <w:i/>
                <w:iCs/>
                <w:color w:val="FF0000"/>
              </w:rPr>
              <w:t> </w:t>
            </w:r>
            <w:r w:rsidRPr="008F6E8F">
              <w:rPr>
                <w:i/>
                <w:iCs/>
                <w:color w:val="FF0000"/>
              </w:rPr>
              <w:fldChar w:fldCharType="end"/>
            </w:r>
          </w:p>
          <w:p w14:paraId="4B786B8A" w14:textId="7E031098" w:rsidR="00CC4E76" w:rsidRPr="008F6E8F" w:rsidRDefault="00CC4E76" w:rsidP="00CC4E76">
            <w:r w:rsidRPr="008F6E8F">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1639A9">
              <w:rPr>
                <w:noProof/>
              </w:rPr>
              <w:t>10%</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 xml:space="preserve"> </w:t>
            </w:r>
            <w:r w:rsidR="001639A9">
              <w:rPr>
                <w:noProof/>
              </w:rPr>
              <w:t>100%</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D21E1">
            <w:pPr>
              <w:pStyle w:val="ListParagraph"/>
              <w:numPr>
                <w:ilvl w:val="0"/>
                <w:numId w:val="11"/>
              </w:numPr>
            </w:pPr>
            <w:r w:rsidRPr="008F6E8F">
              <w:lastRenderedPageBreak/>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D21E1">
            <w:pPr>
              <w:pStyle w:val="ListParagraph"/>
              <w:numPr>
                <w:ilvl w:val="0"/>
                <w:numId w:val="11"/>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3B78F63F" w:rsidR="008223F2" w:rsidRPr="00830A49" w:rsidRDefault="008223F2" w:rsidP="001639A9">
            <w:pPr>
              <w:rPr>
                <w:szCs w:val="22"/>
              </w:rPr>
            </w:pPr>
            <w:r w:rsidRPr="00830A49">
              <w:rPr>
                <w:szCs w:val="22"/>
              </w:rPr>
              <w:t xml:space="preserve">have such Goods promptly, and in any event within </w:t>
            </w:r>
            <w:bookmarkStart w:id="31"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639A9">
                  <w:rPr>
                    <w:noProof/>
                    <w:szCs w:val="22"/>
                    <w:highlight w:val="lightGray"/>
                  </w:rPr>
                  <w:t>14</w:t>
                </w:r>
                <w:r w:rsidR="00367DD7" w:rsidRPr="00830A49">
                  <w:rPr>
                    <w:szCs w:val="22"/>
                    <w:highlight w:val="lightGray"/>
                  </w:rPr>
                  <w:fldChar w:fldCharType="end"/>
                </w:r>
                <w:bookmarkEnd w:id="31"/>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79FC47D8" w:rsidR="008223F2" w:rsidRPr="00830A49" w:rsidRDefault="008223F2" w:rsidP="001639A9">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639A9">
                  <w:rPr>
                    <w:noProof/>
                    <w:szCs w:val="22"/>
                    <w:highlight w:val="lightGray"/>
                  </w:rPr>
                  <w:t>14</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639A9">
                  <w:rPr>
                    <w:noProof/>
                    <w:szCs w:val="22"/>
                    <w:highlight w:val="lightGray"/>
                  </w:rPr>
                  <w:t>14</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lastRenderedPageBreak/>
              <w:t>F.</w:t>
            </w:r>
          </w:p>
        </w:tc>
        <w:tc>
          <w:tcPr>
            <w:tcW w:w="9773" w:type="dxa"/>
            <w:gridSpan w:val="2"/>
          </w:tcPr>
          <w:p w14:paraId="22758B61"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55E36" w:rsidRPr="00830A49">
                  <w:rPr>
                    <w:noProof/>
                    <w:szCs w:val="22"/>
                    <w:highlight w:val="lightGray"/>
                  </w:rPr>
                  <w:t>[insert period]</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t>
            </w:r>
            <w:proofErr w:type="gramStart"/>
            <w:r w:rsidRPr="00830A49">
              <w:rPr>
                <w:szCs w:val="22"/>
              </w:rPr>
              <w:t>whether or not</w:t>
            </w:r>
            <w:proofErr w:type="gramEnd"/>
            <w:r w:rsidRPr="00830A49">
              <w:rPr>
                <w:szCs w:val="22"/>
              </w:rPr>
              <w:t xml:space="preserve"> 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w:t>
            </w:r>
            <w:proofErr w:type="gramStart"/>
            <w:r w:rsidRPr="00830A49">
              <w:rPr>
                <w:szCs w:val="22"/>
              </w:rPr>
              <w:t>14 day</w:t>
            </w:r>
            <w:proofErr w:type="gramEnd"/>
            <w:r w:rsidRPr="00830A49">
              <w:rPr>
                <w:szCs w:val="22"/>
              </w:rPr>
              <w:t xml:space="preserve">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 xml:space="preserve">’s personnel in the use and maintenance of the </w:t>
            </w:r>
            <w:proofErr w:type="gramStart"/>
            <w:r w:rsidRPr="00830A49">
              <w:rPr>
                <w:szCs w:val="22"/>
              </w:rPr>
              <w:t>Goods</w:t>
            </w:r>
            <w:proofErr w:type="gramEnd"/>
            <w:r w:rsidRPr="00830A49">
              <w:rPr>
                <w:szCs w:val="22"/>
              </w:rPr>
              <w:t xml:space="preserve">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008223F2" w:rsidRPr="00830A49">
              <w:rPr>
                <w:szCs w:val="22"/>
              </w:rPr>
              <w:t>Any and all</w:t>
            </w:r>
            <w:proofErr w:type="gramEnd"/>
            <w:r w:rsidR="008223F2" w:rsidRPr="00830A49">
              <w:rPr>
                <w:szCs w:val="22"/>
              </w:rPr>
              <w:t xml:space="preserve">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proofErr w:type="gramStart"/>
            <w:r w:rsidR="00403156" w:rsidRPr="00830A49">
              <w:rPr>
                <w:szCs w:val="22"/>
              </w:rPr>
              <w:t>Contractor</w:t>
            </w:r>
            <w:r w:rsidRPr="00830A49">
              <w:rPr>
                <w:szCs w:val="22"/>
              </w:rPr>
              <w:t xml:space="preserve"> </w:t>
            </w:r>
            <w:r w:rsidR="001775A2" w:rsidRPr="00830A49">
              <w:rPr>
                <w:szCs w:val="22"/>
              </w:rPr>
              <w:t xml:space="preserve"> acknowledges</w:t>
            </w:r>
            <w:proofErr w:type="gramEnd"/>
            <w:r w:rsidR="001775A2" w:rsidRPr="00830A49">
              <w:rPr>
                <w:szCs w:val="22"/>
              </w:rPr>
              <w:t xml:space="preserve">,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 xml:space="preserve">it has the authority and right under law to </w:t>
            </w:r>
            <w:proofErr w:type="gramStart"/>
            <w:r w:rsidRPr="00830A49">
              <w:rPr>
                <w:szCs w:val="22"/>
              </w:rPr>
              <w:t>enter into</w:t>
            </w:r>
            <w:proofErr w:type="gramEnd"/>
            <w:r w:rsidRPr="00830A49">
              <w:rPr>
                <w:szCs w:val="22"/>
              </w:rPr>
              <w:t>,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 xml:space="preserve">it is entering into this Agreement with a full understanding of its material terms and risks and </w:t>
            </w:r>
            <w:proofErr w:type="gramStart"/>
            <w:r w:rsidRPr="00830A49">
              <w:rPr>
                <w:szCs w:val="22"/>
              </w:rPr>
              <w:t>is capable of assuming</w:t>
            </w:r>
            <w:proofErr w:type="gramEnd"/>
            <w:r w:rsidRPr="00830A49">
              <w:rPr>
                <w:szCs w:val="22"/>
              </w:rPr>
              <w:t xml:space="preserve">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 xml:space="preserve">it is entering into this Agreement with a full understanding of its obligations </w:t>
            </w:r>
            <w:proofErr w:type="gramStart"/>
            <w:r w:rsidRPr="00830A49">
              <w:rPr>
                <w:szCs w:val="22"/>
              </w:rPr>
              <w:t>with regard to</w:t>
            </w:r>
            <w:proofErr w:type="gramEnd"/>
            <w:r w:rsidRPr="00830A49">
              <w:rPr>
                <w:szCs w:val="22"/>
              </w:rPr>
              <w:t xml:space="preserve"> taxation, employment</w:t>
            </w:r>
            <w:r w:rsidR="009B6ACB" w:rsidRPr="00830A49">
              <w:rPr>
                <w:szCs w:val="22"/>
              </w:rPr>
              <w:t>, social</w:t>
            </w:r>
            <w:r w:rsidRPr="00830A49">
              <w:rPr>
                <w:szCs w:val="22"/>
              </w:rPr>
              <w:t xml:space="preserve"> and environmental protection and </w:t>
            </w:r>
            <w:proofErr w:type="gramStart"/>
            <w:r w:rsidRPr="00830A49">
              <w:rPr>
                <w:szCs w:val="22"/>
              </w:rPr>
              <w:t>is capable of assuming and fulfilling</w:t>
            </w:r>
            <w:proofErr w:type="gramEnd"/>
            <w:r w:rsidRPr="00830A49">
              <w:rPr>
                <w:szCs w:val="22"/>
              </w:rPr>
              <w:t xml:space="preserve">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6B05D32B"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32"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Not Used</w:t>
            </w:r>
            <w:r w:rsidRPr="00FC5923">
              <w:rPr>
                <w:i/>
                <w:iCs/>
                <w:color w:val="FF0000"/>
                <w:highlight w:val="lightGray"/>
              </w:rPr>
              <w:fldChar w:fldCharType="end"/>
            </w:r>
            <w:bookmarkEnd w:id="32"/>
          </w:p>
          <w:p w14:paraId="6626FC1E" w14:textId="77777777" w:rsidR="00FC5923" w:rsidRDefault="00FC5923" w:rsidP="00FC5923">
            <w:pPr>
              <w:rPr>
                <w:highlight w:val="lightGray"/>
              </w:rPr>
            </w:pPr>
            <w:r w:rsidRPr="00F672B1">
              <w:rPr>
                <w:szCs w:val="22"/>
              </w:rPr>
              <w:t xml:space="preserve">it has inspected the Client’s premises, lands and facilities before submitting its Submission and has made appropriate enquiries </w:t>
            </w:r>
            <w:proofErr w:type="gramStart"/>
            <w:r w:rsidRPr="00F672B1">
              <w:rPr>
                <w:szCs w:val="22"/>
              </w:rPr>
              <w:t>so as to</w:t>
            </w:r>
            <w:proofErr w:type="gramEnd"/>
            <w:r w:rsidRPr="00F672B1">
              <w:rPr>
                <w:szCs w:val="22"/>
              </w:rPr>
              <w:t xml:space="preserve">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33"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33"/>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t>
            </w:r>
            <w:proofErr w:type="gramStart"/>
            <w:r w:rsidRPr="00830A49">
              <w:rPr>
                <w:szCs w:val="22"/>
              </w:rPr>
              <w:t>with regard to</w:t>
            </w:r>
            <w:proofErr w:type="gramEnd"/>
            <w:r w:rsidRPr="00830A49">
              <w:rPr>
                <w:szCs w:val="22"/>
              </w:rPr>
              <w:t xml:space="preserve">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0EA5ADB1" w:rsidR="00FB2B5B" w:rsidRPr="00951467" w:rsidRDefault="00EC42A2" w:rsidP="00FB2B5B">
            <w:pPr>
              <w:rPr>
                <w:b/>
                <w:i/>
                <w:highlight w:val="lightGray"/>
              </w:rPr>
            </w:pPr>
            <w:sdt>
              <w:sdtPr>
                <w:rPr>
                  <w:highlight w:val="lightGray"/>
                </w:rPr>
                <w:id w:val="-1636324986"/>
                <w:placeholder>
                  <w:docPart w:val="6A2D698E09E645B8B2827E698B112150"/>
                </w:placeholder>
                <w:showingPlcHdr/>
              </w:sdtPr>
              <w:sdtEndPr>
                <w:rPr>
                  <w:b/>
                  <w:i/>
                </w:rPr>
              </w:sdtEndPr>
              <w:sdtContent>
                <w:r w:rsidR="008748FC" w:rsidRPr="002204E4">
                  <w:rPr>
                    <w:rStyle w:val="PlaceholderText"/>
                  </w:rPr>
                  <w:t>Click here to enter text.</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lastRenderedPageBreak/>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77E4E32E"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1639A9">
              <w:rPr>
                <w:i/>
                <w:iCs/>
                <w:color w:val="FF0000"/>
                <w:highlight w:val="lightGray"/>
              </w:rPr>
              <w:t> </w:t>
            </w:r>
            <w:r w:rsidR="001639A9">
              <w:rPr>
                <w:i/>
                <w:iCs/>
                <w:color w:val="FF0000"/>
                <w:highlight w:val="lightGray"/>
              </w:rPr>
              <w:t> </w:t>
            </w:r>
            <w:r w:rsidR="001639A9">
              <w:rPr>
                <w:i/>
                <w:iCs/>
                <w:color w:val="FF0000"/>
                <w:highlight w:val="lightGray"/>
              </w:rPr>
              <w:t> </w:t>
            </w:r>
            <w:r w:rsidR="001639A9">
              <w:rPr>
                <w:i/>
                <w:iCs/>
                <w:color w:val="FF0000"/>
                <w:highlight w:val="lightGray"/>
              </w:rPr>
              <w:t> </w:t>
            </w:r>
            <w:r w:rsidR="001639A9">
              <w:rPr>
                <w:i/>
                <w:iCs/>
                <w:color w:val="FF0000"/>
                <w:highlight w:val="lightGray"/>
              </w:rPr>
              <w:t> </w:t>
            </w:r>
            <w:r w:rsidRPr="00FC5923">
              <w:rPr>
                <w:i/>
                <w:iCs/>
                <w:color w:val="FF0000"/>
                <w:highlight w:val="lightGray"/>
              </w:rPr>
              <w:fldChar w:fldCharType="end"/>
            </w:r>
          </w:p>
          <w:p w14:paraId="0570858D" w14:textId="6BD43A7F" w:rsidR="00091965" w:rsidRPr="00091965" w:rsidRDefault="00091965" w:rsidP="001639A9">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4" w:name="Text136"/>
            <w:r w:rsidR="00D24185">
              <w:instrText xml:space="preserve"> FORMTEXT </w:instrText>
            </w:r>
            <w:r w:rsidR="00D24185">
              <w:fldChar w:fldCharType="separate"/>
            </w:r>
            <w:r w:rsidR="001639A9">
              <w:rPr>
                <w:noProof/>
              </w:rPr>
              <w:t>300%</w:t>
            </w:r>
            <w:r w:rsidR="00D24185">
              <w:rPr>
                <w:noProof/>
              </w:rPr>
              <w:t xml:space="preserve"> per cent of the Charges paid or projected to be paid (whichever is higher) under this Agreement]</w:t>
            </w:r>
            <w:r w:rsidR="00D24185">
              <w:fldChar w:fldCharType="end"/>
            </w:r>
            <w:bookmarkEnd w:id="34"/>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howingPlcHdr/>
            </w:sdtPr>
            <w:sdtEndPr/>
            <w:sdtContent>
              <w:p w14:paraId="1F19EC78" w14:textId="66587BCC" w:rsidR="00091965" w:rsidRPr="00830A49" w:rsidRDefault="001639A9" w:rsidP="00091965">
                <w:pPr>
                  <w:rPr>
                    <w:szCs w:val="22"/>
                  </w:rPr>
                </w:pPr>
                <w:r>
                  <w:rPr>
                    <w:szCs w:val="22"/>
                    <w:highlight w:val="cyan"/>
                  </w:rPr>
                  <w:t xml:space="preserve">     </w:t>
                </w:r>
              </w:p>
            </w:sdtContent>
          </w:sdt>
          <w:p w14:paraId="40916C58" w14:textId="27A790C0" w:rsidR="00091965" w:rsidRPr="00830A49" w:rsidRDefault="00091965" w:rsidP="001639A9">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1639A9">
                  <w:rPr>
                    <w:noProof/>
                    <w:szCs w:val="22"/>
                    <w:highlight w:val="lightGray"/>
                  </w:rPr>
                  <w:t>100%</w:t>
                </w:r>
                <w:r w:rsidRPr="00830A49">
                  <w:rPr>
                    <w:szCs w:val="22"/>
                    <w:highlight w:val="lightGray"/>
                  </w:rPr>
                  <w:fldChar w:fldCharType="end"/>
                </w:r>
              </w:sdtContent>
            </w:sdt>
            <w:r w:rsidRPr="00830A49">
              <w:rPr>
                <w:szCs w:val="22"/>
              </w:rPr>
              <w:t xml:space="preserve"> per cent of the Charges. In such event the Client shall identify the </w:t>
            </w:r>
            <w:proofErr w:type="gramStart"/>
            <w:r w:rsidRPr="00830A49">
              <w:rPr>
                <w:szCs w:val="22"/>
              </w:rPr>
              <w:t>particular Goods</w:t>
            </w:r>
            <w:proofErr w:type="gramEnd"/>
            <w:r w:rsidRPr="00830A49">
              <w:rPr>
                <w:szCs w:val="22"/>
              </w:rPr>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w:t>
            </w:r>
            <w:r w:rsidR="00E90CDB" w:rsidRPr="000E5DB7">
              <w:lastRenderedPageBreak/>
              <w:t xml:space="preserve">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w:t>
            </w:r>
            <w:proofErr w:type="gramStart"/>
            <w:r w:rsidRPr="00830A49">
              <w:rPr>
                <w:szCs w:val="22"/>
              </w:rPr>
              <w:t>sensitivity, and</w:t>
            </w:r>
            <w:proofErr w:type="gramEnd"/>
            <w:r w:rsidRPr="00830A49">
              <w:rPr>
                <w:szCs w:val="22"/>
              </w:rPr>
              <w:t xml:space="preserve"> shall state the reasons for this sensitivity. The Client will consult the Contractor about this </w:t>
            </w:r>
            <w:r w:rsidR="008629E8">
              <w:rPr>
                <w:szCs w:val="22"/>
              </w:rPr>
              <w:t xml:space="preserve">confidential or </w:t>
            </w:r>
            <w:r w:rsidRPr="00830A49">
              <w:rPr>
                <w:szCs w:val="22"/>
              </w:rPr>
              <w:t xml:space="preserve">commercially sensitive information before </w:t>
            </w:r>
            <w:proofErr w:type="gramStart"/>
            <w:r w:rsidRPr="00830A49">
              <w:rPr>
                <w:szCs w:val="22"/>
              </w:rPr>
              <w:t>making a decision</w:t>
            </w:r>
            <w:proofErr w:type="gramEnd"/>
            <w:r w:rsidRPr="00830A49">
              <w:rPr>
                <w:szCs w:val="22"/>
              </w:rPr>
              <w:t xml:space="preserve">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2131C" w:rsidRPr="0012131C">
              <w:rPr>
                <w:szCs w:val="22"/>
              </w:rPr>
              <w:t>as a result of</w:t>
            </w:r>
            <w:proofErr w:type="gramEnd"/>
            <w:r w:rsidR="0012131C" w:rsidRPr="0012131C">
              <w:rPr>
                <w:szCs w:val="22"/>
              </w:rPr>
              <w:t xml:space="preserve">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 xml:space="preserve">and the Affected Party shall not be liable or have any responsibility of any kind for any loss or damage thereby incurred or suffered by the other Party; provided always that the Affected </w:t>
            </w:r>
            <w:r w:rsidRPr="00830A49">
              <w:rPr>
                <w:szCs w:val="22"/>
              </w:rPr>
              <w:lastRenderedPageBreak/>
              <w:t>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lastRenderedPageBreak/>
              <w:t>C.</w:t>
            </w:r>
          </w:p>
        </w:tc>
        <w:tc>
          <w:tcPr>
            <w:tcW w:w="8465" w:type="dxa"/>
            <w:gridSpan w:val="2"/>
          </w:tcPr>
          <w:p w14:paraId="48DCDDFC" w14:textId="5A1CC0F8" w:rsidR="008223F2" w:rsidRPr="00830A49" w:rsidRDefault="008223F2" w:rsidP="00DF0900">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5" w:name="Text154"/>
            <w:r w:rsidR="000F6A2A">
              <w:rPr>
                <w:szCs w:val="22"/>
              </w:rPr>
              <w:instrText xml:space="preserve"> FORMTEXT </w:instrText>
            </w:r>
            <w:r w:rsidR="000F6A2A">
              <w:rPr>
                <w:szCs w:val="22"/>
              </w:rPr>
            </w:r>
            <w:r w:rsidR="000F6A2A">
              <w:rPr>
                <w:szCs w:val="22"/>
              </w:rPr>
              <w:fldChar w:fldCharType="separate"/>
            </w:r>
            <w:r w:rsidR="00DF0900">
              <w:rPr>
                <w:noProof/>
                <w:szCs w:val="22"/>
              </w:rPr>
              <w:t>30</w:t>
            </w:r>
            <w:r w:rsidR="000F6A2A">
              <w:rPr>
                <w:szCs w:val="22"/>
              </w:rPr>
              <w:fldChar w:fldCharType="end"/>
            </w:r>
            <w:bookmarkEnd w:id="35"/>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830A49">
              <w:rPr>
                <w:szCs w:val="22"/>
              </w:rPr>
              <w:t>actually fulfilled</w:t>
            </w:r>
            <w:proofErr w:type="gramEnd"/>
            <w:r w:rsidRPr="00830A49">
              <w:rPr>
                <w:szCs w:val="22"/>
              </w:rPr>
              <w:t xml:space="preserve">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054555E2" w:rsidR="008223F2" w:rsidRPr="00830A49" w:rsidRDefault="002F10BF" w:rsidP="001639A9">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1639A9">
              <w:rPr>
                <w:noProof/>
              </w:rPr>
              <w:t>14 days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9C3835">
              <w:rPr>
                <w:noProof/>
              </w:rPr>
              <w:t xml:space="preserve"> </w:t>
            </w:r>
            <w:r w:rsidR="001639A9">
              <w:rPr>
                <w:noProof/>
              </w:rPr>
              <w:t>14 days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proofErr w:type="gramStart"/>
            <w:r w:rsidR="000B199D" w:rsidRPr="00830A49">
              <w:rPr>
                <w:szCs w:val="22"/>
              </w:rPr>
              <w:t>enters into</w:t>
            </w:r>
            <w:proofErr w:type="gramEnd"/>
            <w:r w:rsidR="000B199D" w:rsidRPr="00830A49">
              <w:rPr>
                <w:szCs w:val="22"/>
              </w:rPr>
              <w:t xml:space="preserve"> examinership, </w:t>
            </w:r>
            <w:r w:rsidRPr="00830A49">
              <w:rPr>
                <w:szCs w:val="22"/>
              </w:rPr>
              <w:t xml:space="preserve">is wound up, commences winding up, has a receiving order made against it, makes any arrangement with its creditors generally or takes or suffers any similar action </w:t>
            </w:r>
            <w:proofErr w:type="gramStart"/>
            <w:r w:rsidRPr="00830A49">
              <w:rPr>
                <w:szCs w:val="22"/>
              </w:rPr>
              <w:t>as a result of</w:t>
            </w:r>
            <w:proofErr w:type="gramEnd"/>
            <w:r w:rsidRPr="00830A49">
              <w:rPr>
                <w:szCs w:val="22"/>
              </w:rPr>
              <w:t xml:space="preserve">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D21E1">
            <w:pPr>
              <w:pStyle w:val="ListParagraph"/>
              <w:numPr>
                <w:ilvl w:val="0"/>
                <w:numId w:val="19"/>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D21E1">
            <w:pPr>
              <w:pStyle w:val="ListParagraph"/>
              <w:numPr>
                <w:ilvl w:val="0"/>
                <w:numId w:val="19"/>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proofErr w:type="gramStart"/>
            <w:r w:rsidR="00403156" w:rsidRPr="00830A49">
              <w:rPr>
                <w:szCs w:val="22"/>
              </w:rPr>
              <w:t>Client</w:t>
            </w:r>
            <w:proofErr w:type="gramEnd"/>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6"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6"/>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7"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7"/>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 xml:space="preserve">Any submissions made to and discussions involving the mediator, of whatever nature, shall be treated in strict confidence and without prejudice to the rights and/or liabilities of the </w:t>
            </w:r>
            <w:r w:rsidRPr="00830A49">
              <w:rPr>
                <w:szCs w:val="22"/>
              </w:rPr>
              <w:lastRenderedPageBreak/>
              <w:t>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lastRenderedPageBreak/>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 xml:space="preserve">For the avoidance of doubt, the obligations of the Parties under this Agreement shall not </w:t>
            </w:r>
            <w:proofErr w:type="gramStart"/>
            <w:r w:rsidRPr="00830A49">
              <w:rPr>
                <w:szCs w:val="22"/>
              </w:rPr>
              <w:t>cease, or</w:t>
            </w:r>
            <w:proofErr w:type="gramEnd"/>
            <w:r w:rsidRPr="00830A49">
              <w:rPr>
                <w:szCs w:val="22"/>
              </w:rPr>
              <w:t xml:space="preserve"> be suspended or delayed by the reference of a dispute to mediation.  The Contractor shall </w:t>
            </w:r>
            <w:proofErr w:type="gramStart"/>
            <w:r w:rsidRPr="00830A49">
              <w:rPr>
                <w:szCs w:val="22"/>
              </w:rPr>
              <w:t>comply fully with the requirements of the Agreement at all times</w:t>
            </w:r>
            <w:proofErr w:type="gramEnd"/>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 xml:space="preserve">This Agreement shall be executed in </w:t>
            </w:r>
            <w:proofErr w:type="gramStart"/>
            <w:r w:rsidRPr="00830A49">
              <w:rPr>
                <w:szCs w:val="22"/>
              </w:rPr>
              <w:t>duplicate</w:t>
            </w:r>
            <w:proofErr w:type="gramEnd"/>
            <w:r w:rsidRPr="00830A49">
              <w:rPr>
                <w:szCs w:val="22"/>
              </w:rPr>
              <w:t xml:space="preserv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D21E1">
      <w:pPr>
        <w:pStyle w:val="ListParagraph"/>
        <w:numPr>
          <w:ilvl w:val="0"/>
          <w:numId w:val="12"/>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D21E1">
      <w:pPr>
        <w:pStyle w:val="ListParagraph"/>
        <w:numPr>
          <w:ilvl w:val="0"/>
          <w:numId w:val="12"/>
        </w:numPr>
        <w:rPr>
          <w:szCs w:val="22"/>
        </w:rPr>
      </w:pPr>
      <w:r w:rsidRPr="00065CEF">
        <w:rPr>
          <w:szCs w:val="22"/>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w:t>
      </w:r>
      <w:r w:rsidRPr="00065CEF">
        <w:rPr>
          <w:szCs w:val="22"/>
        </w:rPr>
        <w:lastRenderedPageBreak/>
        <w:t>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 xml:space="preserve">This Agreement constitutes the entire agreement and understanding of the Parties, and </w:t>
      </w:r>
      <w:proofErr w:type="gramStart"/>
      <w:r w:rsidRPr="00830A49">
        <w:rPr>
          <w:szCs w:val="22"/>
        </w:rPr>
        <w:t>any and all</w:t>
      </w:r>
      <w:proofErr w:type="gramEnd"/>
      <w:r w:rsidRPr="00830A49">
        <w:rPr>
          <w:szCs w:val="22"/>
        </w:rPr>
        <w:t xml:space="preserve"> other previous agreements, arrangements and understandings (whether written or oral) between the Parties </w:t>
      </w:r>
      <w:proofErr w:type="gramStart"/>
      <w:r w:rsidRPr="00830A49">
        <w:rPr>
          <w:szCs w:val="22"/>
        </w:rPr>
        <w:t>with regard to</w:t>
      </w:r>
      <w:proofErr w:type="gramEnd"/>
      <w:r w:rsidRPr="00830A49">
        <w:rPr>
          <w:szCs w:val="22"/>
        </w:rPr>
        <w:t xml:space="preserve">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w:t>
      </w:r>
      <w:proofErr w:type="gramStart"/>
      <w:r w:rsidRPr="00830A49">
        <w:rPr>
          <w:szCs w:val="22"/>
        </w:rPr>
        <w:t>severed</w:t>
      </w:r>
      <w:proofErr w:type="gramEnd"/>
      <w:r w:rsidRPr="00830A49">
        <w:rPr>
          <w:szCs w:val="22"/>
        </w:rPr>
        <w:t xml:space="preserve">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w:t>
            </w:r>
            <w:proofErr w:type="gramStart"/>
            <w:r w:rsidRPr="00830A49">
              <w:rPr>
                <w:szCs w:val="22"/>
              </w:rPr>
              <w:t>conflicts of interest check</w:t>
            </w:r>
            <w:proofErr w:type="gramEnd"/>
            <w:r w:rsidRPr="00830A49">
              <w:rPr>
                <w:szCs w:val="22"/>
              </w:rPr>
              <w:t xml:space="preserve">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w:t>
            </w:r>
            <w:proofErr w:type="gramStart"/>
            <w:r w:rsidR="005B016E" w:rsidRPr="00DF527E">
              <w:rPr>
                <w:szCs w:val="22"/>
              </w:rPr>
              <w:t xml:space="preserve">be </w:t>
            </w:r>
            <w:r w:rsidRPr="00830A49">
              <w:rPr>
                <w:szCs w:val="22"/>
              </w:rPr>
              <w:t>has</w:t>
            </w:r>
            <w:proofErr w:type="gramEnd"/>
            <w:r w:rsidRPr="00830A49">
              <w:rPr>
                <w:szCs w:val="22"/>
              </w:rPr>
              <w:t xml:space="preserve">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w:t>
            </w:r>
            <w:r w:rsidR="002144FB">
              <w:rPr>
                <w:szCs w:val="22"/>
              </w:rPr>
              <w:lastRenderedPageBreak/>
              <w:t xml:space="preserve">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lastRenderedPageBreak/>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proofErr w:type="gramStart"/>
      <w:r w:rsidRPr="00830A49">
        <w:t>Non Solicitation</w:t>
      </w:r>
      <w:proofErr w:type="gramEnd"/>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 xml:space="preserve">The Parties must indicate their acceptance or rejection of the change control request and/or Impact Assessment within a reasonable timeframe of its completion and Tender Submission </w:t>
            </w:r>
            <w:r w:rsidRPr="00830A49">
              <w:rPr>
                <w:szCs w:val="22"/>
              </w:rPr>
              <w:lastRenderedPageBreak/>
              <w:t>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lastRenderedPageBreak/>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proofErr w:type="gramStart"/>
            <w:r w:rsidRPr="00830A49">
              <w:rPr>
                <w:szCs w:val="22"/>
              </w:rPr>
              <w:t>In the event that</w:t>
            </w:r>
            <w:proofErr w:type="gramEnd"/>
            <w:r w:rsidRPr="00830A49">
              <w:rPr>
                <w:szCs w:val="22"/>
              </w:rPr>
              <w:t xml:space="preserve"> either Party rejects the Impact Assessment, the change(s) shall not take </w:t>
            </w:r>
            <w:proofErr w:type="gramStart"/>
            <w:r w:rsidRPr="00830A49">
              <w:rPr>
                <w:szCs w:val="22"/>
              </w:rPr>
              <w:t>place</w:t>
            </w:r>
            <w:proofErr w:type="gramEnd"/>
            <w:r w:rsidRPr="00830A49">
              <w:rPr>
                <w:szCs w:val="22"/>
              </w:rPr>
              <w:t xml:space="preserv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t>
            </w:r>
            <w:proofErr w:type="gramStart"/>
            <w:r w:rsidRPr="00830A49">
              <w:rPr>
                <w:szCs w:val="22"/>
              </w:rPr>
              <w:t>whether or not</w:t>
            </w:r>
            <w:proofErr w:type="gramEnd"/>
            <w:r w:rsidRPr="00830A49">
              <w:rPr>
                <w:szCs w:val="22"/>
              </w:rPr>
              <w:t xml:space="preserve">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w:t>
            </w:r>
            <w:proofErr w:type="gramStart"/>
            <w:r w:rsidR="00B0628F" w:rsidRPr="00830A49">
              <w:rPr>
                <w:szCs w:val="22"/>
              </w:rPr>
              <w:t>Goods</w:t>
            </w:r>
            <w:proofErr w:type="gramEnd"/>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2"/>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5FB29434" w14:textId="77777777" w:rsidR="00016294" w:rsidRPr="007F7DF5"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743DF9">
            <w:rPr>
              <w:rFonts w:asciiTheme="minorHAnsi" w:eastAsiaTheme="minorHAnsi" w:hAnsiTheme="minorHAnsi" w:cstheme="minorBidi"/>
              <w:szCs w:val="22"/>
              <w:lang w:val="en-IE"/>
            </w:rPr>
            <w:t>Controller</w:t>
          </w:r>
          <w:proofErr w:type="gramEnd"/>
          <w:r w:rsidRPr="00743DF9">
            <w:rPr>
              <w:rFonts w:asciiTheme="minorHAnsi" w:eastAsiaTheme="minorHAnsi" w:hAnsiTheme="minorHAnsi" w:cstheme="minorBidi"/>
              <w:szCs w:val="22"/>
              <w:lang w:val="en-IE"/>
            </w:rPr>
            <w:t xml:space="preserve">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the performance by the Contractor of its obligations under this </w:t>
          </w:r>
          <w:proofErr w:type="gramStart"/>
          <w:r w:rsidRPr="00743DF9">
            <w:rPr>
              <w:rFonts w:asciiTheme="minorHAnsi" w:eastAsiaTheme="minorHAnsi" w:hAnsiTheme="minorHAnsi" w:cstheme="minorBidi"/>
              <w:szCs w:val="22"/>
              <w:lang w:val="en-IE"/>
            </w:rPr>
            <w:t>Agreement:-</w:t>
          </w:r>
          <w:proofErr w:type="gramEnd"/>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D21E1">
          <w:pPr>
            <w:numPr>
              <w:ilvl w:val="1"/>
              <w:numId w:val="13"/>
            </w:numPr>
            <w:spacing w:after="160" w:line="259" w:lineRule="auto"/>
            <w:ind w:right="-108"/>
            <w:contextualSpacing/>
            <w:jc w:val="left"/>
          </w:pPr>
          <w:r w:rsidRPr="00F27B7A">
            <w:t xml:space="preserve"> appropriate safeguards are in </w:t>
          </w:r>
          <w:proofErr w:type="gramStart"/>
          <w:r w:rsidRPr="00F27B7A">
            <w:t>place  in</w:t>
          </w:r>
          <w:proofErr w:type="gramEnd"/>
          <w:r w:rsidRPr="00F27B7A">
            <w:t xml:space="preserve"> relation to the transfer, to ensure that Personal Data is adequately protected in accordance with Chapter V of Regulation 2016/679 </w:t>
          </w:r>
          <w:proofErr w:type="gramStart"/>
          <w:r w:rsidRPr="00F27B7A">
            <w:t>( General</w:t>
          </w:r>
          <w:proofErr w:type="gramEnd"/>
          <w:r w:rsidRPr="00F27B7A">
            <w:t xml:space="preserve">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D21E1">
          <w:pPr>
            <w:numPr>
              <w:ilvl w:val="1"/>
              <w:numId w:val="13"/>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D21E1">
          <w:pPr>
            <w:numPr>
              <w:ilvl w:val="1"/>
              <w:numId w:val="13"/>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D21E1">
          <w:pPr>
            <w:numPr>
              <w:ilvl w:val="1"/>
              <w:numId w:val="13"/>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 xml:space="preserve">ervices.  The </w:t>
          </w:r>
          <w:r w:rsidRPr="00743DF9">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fully comply </w:t>
          </w:r>
          <w:proofErr w:type="gramStart"/>
          <w:r w:rsidRPr="00743DF9">
            <w:rPr>
              <w:rFonts w:asciiTheme="minorHAnsi" w:eastAsiaTheme="minorHAnsi" w:hAnsiTheme="minorHAnsi" w:cstheme="minorBidi"/>
              <w:szCs w:val="22"/>
              <w:lang w:val="en-IE"/>
            </w:rPr>
            <w:t>with, and</w:t>
          </w:r>
          <w:proofErr w:type="gramEnd"/>
          <w:r w:rsidRPr="00743DF9">
            <w:rPr>
              <w:rFonts w:asciiTheme="minorHAnsi" w:eastAsiaTheme="minorHAnsi" w:hAnsiTheme="minorHAnsi" w:cstheme="minorBidi"/>
              <w:szCs w:val="22"/>
              <w:lang w:val="en-IE"/>
            </w:rPr>
            <w:t xml:space="preserve">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w:t>
          </w:r>
          <w:proofErr w:type="gramStart"/>
          <w:r w:rsidRPr="00743DF9">
            <w:rPr>
              <w:rFonts w:asciiTheme="minorHAnsi" w:eastAsiaTheme="minorHAnsi" w:hAnsiTheme="minorHAnsi" w:cstheme="minorBidi"/>
              <w:szCs w:val="22"/>
              <w:lang w:val="en-IE"/>
            </w:rPr>
            <w:t>shall:-</w:t>
          </w:r>
          <w:proofErr w:type="gramEnd"/>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w:t>
          </w:r>
          <w:proofErr w:type="gramStart"/>
          <w:r w:rsidRPr="00F27B7A">
            <w:rPr>
              <w:rFonts w:asciiTheme="minorHAnsi" w:eastAsiaTheme="minorHAnsi" w:hAnsiTheme="minorHAnsi" w:cstheme="minorBidi"/>
              <w:szCs w:val="22"/>
              <w:lang w:val="en-IE"/>
            </w:rPr>
            <w:t>any and all</w:t>
          </w:r>
          <w:proofErr w:type="gramEnd"/>
          <w:r w:rsidRPr="00F27B7A">
            <w:rPr>
              <w:rFonts w:asciiTheme="minorHAnsi" w:eastAsiaTheme="minorHAnsi" w:hAnsiTheme="minorHAnsi" w:cstheme="minorBidi"/>
              <w:szCs w:val="22"/>
              <w:lang w:val="en-IE"/>
            </w:rPr>
            <w:t xml:space="preserve">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022C3621" w14:textId="77777777" w:rsidR="00016294" w:rsidRPr="00F27B7A" w:rsidRDefault="00016294" w:rsidP="00521E7A">
          <w:pPr>
            <w:pStyle w:val="ListParagraph"/>
            <w:spacing w:after="160" w:line="259" w:lineRule="auto"/>
            <w:ind w:left="107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w:t>
          </w:r>
          <w:proofErr w:type="gramStart"/>
          <w:r w:rsidRPr="00F27B7A">
            <w:rPr>
              <w:rFonts w:asciiTheme="minorHAnsi" w:eastAsiaTheme="minorHAnsi" w:hAnsiTheme="minorHAnsi" w:cstheme="minorBidi"/>
              <w:szCs w:val="22"/>
              <w:lang w:val="en-IE"/>
            </w:rPr>
            <w:t>third party</w:t>
          </w:r>
          <w:proofErr w:type="gramEnd"/>
          <w:r w:rsidRPr="00F27B7A">
            <w:rPr>
              <w:rFonts w:asciiTheme="minorHAnsi" w:eastAsiaTheme="minorHAnsi" w:hAnsiTheme="minorHAnsi" w:cstheme="minorBidi"/>
              <w:szCs w:val="22"/>
              <w:lang w:val="en-IE"/>
            </w:rPr>
            <w:t xml:space="preserve"> processor of Personal Data under this agreement </w:t>
          </w:r>
        </w:p>
        <w:p w14:paraId="546D830A" w14:textId="77777777" w:rsidR="00016294" w:rsidRPr="00D6332B"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D6332B">
            <w:rPr>
              <w:rFonts w:asciiTheme="minorHAnsi" w:eastAsiaTheme="minorHAnsi" w:hAnsiTheme="minorHAnsi" w:cstheme="minorBidi"/>
              <w:szCs w:val="22"/>
              <w:lang w:val="en-IE"/>
            </w:rPr>
            <w:t>D(</w:t>
          </w:r>
          <w:proofErr w:type="gramEnd"/>
          <w:r w:rsidRPr="00D6332B">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D21E1">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EC42A2"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p w14:paraId="673C2135" w14:textId="77777777" w:rsidR="00797F40" w:rsidRPr="00797F40" w:rsidRDefault="00797F40" w:rsidP="00797F40">
      <w:pPr>
        <w:rPr>
          <w:lang w:val="en-IE"/>
        </w:rPr>
      </w:pPr>
      <w:r w:rsidRPr="00797F40">
        <w:rPr>
          <w:lang w:val="en-IE"/>
        </w:rPr>
        <w:t>1. In this clause, "the Covid-19 Emergency" shall mean any time during which Regulations made by</w:t>
      </w:r>
    </w:p>
    <w:p w14:paraId="08D2DB6E" w14:textId="77777777" w:rsidR="00797F40" w:rsidRPr="00797F40" w:rsidRDefault="00797F40" w:rsidP="00797F40">
      <w:pPr>
        <w:rPr>
          <w:lang w:val="en-IE"/>
        </w:rPr>
      </w:pPr>
      <w:r w:rsidRPr="00797F40">
        <w:rPr>
          <w:lang w:val="en-IE"/>
        </w:rPr>
        <w:t>the Minister for Health under section 31A of the Health Act 1947 for the purpose of dealing with public</w:t>
      </w:r>
    </w:p>
    <w:p w14:paraId="1C38B107" w14:textId="77777777" w:rsidR="00797F40" w:rsidRPr="00797F40" w:rsidRDefault="00797F40" w:rsidP="00797F40">
      <w:pPr>
        <w:rPr>
          <w:lang w:val="en-IE"/>
        </w:rPr>
      </w:pPr>
      <w:r w:rsidRPr="00797F40">
        <w:rPr>
          <w:lang w:val="en-IE"/>
        </w:rPr>
        <w:t>health risks arising from the spread of Covid-19 are in effect.</w:t>
      </w:r>
    </w:p>
    <w:p w14:paraId="45EC1782" w14:textId="77777777" w:rsidR="00797F40" w:rsidRPr="00797F40" w:rsidRDefault="00797F40" w:rsidP="00797F40">
      <w:pPr>
        <w:rPr>
          <w:lang w:val="en-IE"/>
        </w:rPr>
      </w:pPr>
      <w:r w:rsidRPr="00797F40">
        <w:rPr>
          <w:lang w:val="en-IE"/>
        </w:rPr>
        <w:t>2. If at any time during the Term of this Agreement, either Party is affected by the Covid-19</w:t>
      </w:r>
    </w:p>
    <w:p w14:paraId="0D4EB863" w14:textId="77777777" w:rsidR="00797F40" w:rsidRPr="00797F40" w:rsidRDefault="00797F40" w:rsidP="00797F40">
      <w:pPr>
        <w:rPr>
          <w:lang w:val="en-IE"/>
        </w:rPr>
      </w:pPr>
      <w:r w:rsidRPr="00797F40">
        <w:rPr>
          <w:lang w:val="en-IE"/>
        </w:rPr>
        <w:t>Emergency, that Party may propose a change or changes to any part or parts of this Agreement dealing</w:t>
      </w:r>
    </w:p>
    <w:p w14:paraId="20045F7F" w14:textId="77777777" w:rsidR="00797F40" w:rsidRPr="00797F40" w:rsidRDefault="00797F40" w:rsidP="00797F40">
      <w:pPr>
        <w:rPr>
          <w:lang w:val="en-IE"/>
        </w:rPr>
      </w:pPr>
      <w:r w:rsidRPr="00797F40">
        <w:rPr>
          <w:lang w:val="en-IE"/>
        </w:rPr>
        <w:t>with performance, including without limitation, the time for delivery, staff and resource commitments.</w:t>
      </w:r>
    </w:p>
    <w:p w14:paraId="62D04115" w14:textId="77777777" w:rsidR="00797F40" w:rsidRPr="00797F40" w:rsidRDefault="00797F40" w:rsidP="00797F40">
      <w:pPr>
        <w:rPr>
          <w:lang w:val="en-IE"/>
        </w:rPr>
      </w:pPr>
      <w:r w:rsidRPr="00797F40">
        <w:rPr>
          <w:lang w:val="en-IE"/>
        </w:rPr>
        <w:t>3. A change control notice "Change Control Notice" shall be prepared for all such change requests.</w:t>
      </w:r>
    </w:p>
    <w:p w14:paraId="6A5DBA70" w14:textId="77777777" w:rsidR="00797F40" w:rsidRPr="00797F40" w:rsidRDefault="00797F40" w:rsidP="00797F40">
      <w:pPr>
        <w:rPr>
          <w:lang w:val="en-IE"/>
        </w:rPr>
      </w:pPr>
      <w:r w:rsidRPr="00797F40">
        <w:rPr>
          <w:lang w:val="en-IE"/>
        </w:rPr>
        <w:t>The Change Control Notice will provide an outline description of the change requested, the rationale for</w:t>
      </w:r>
    </w:p>
    <w:p w14:paraId="28C64589" w14:textId="77777777" w:rsidR="00797F40" w:rsidRPr="00797F40" w:rsidRDefault="00797F40" w:rsidP="00797F40">
      <w:pPr>
        <w:rPr>
          <w:lang w:val="en-IE"/>
        </w:rPr>
      </w:pPr>
      <w:r w:rsidRPr="00797F40">
        <w:rPr>
          <w:lang w:val="en-IE"/>
        </w:rPr>
        <w:t>the change, the effect that the change will have on the services (where known).</w:t>
      </w:r>
    </w:p>
    <w:p w14:paraId="5966735B" w14:textId="77777777" w:rsidR="00797F40" w:rsidRPr="00797F40" w:rsidRDefault="00797F40" w:rsidP="00797F40">
      <w:pPr>
        <w:rPr>
          <w:lang w:val="en-IE"/>
        </w:rPr>
      </w:pPr>
      <w:r w:rsidRPr="00797F40">
        <w:rPr>
          <w:lang w:val="en-IE"/>
        </w:rPr>
        <w:t>4. All Change Control Notices proposing changes to this Agreement must be submitted for</w:t>
      </w:r>
    </w:p>
    <w:p w14:paraId="4A645B0D" w14:textId="77777777" w:rsidR="00797F40" w:rsidRPr="00797F40" w:rsidRDefault="00797F40" w:rsidP="00797F40">
      <w:pPr>
        <w:rPr>
          <w:lang w:val="en-IE"/>
        </w:rPr>
      </w:pPr>
      <w:r w:rsidRPr="00797F40">
        <w:rPr>
          <w:lang w:val="en-IE"/>
        </w:rPr>
        <w:lastRenderedPageBreak/>
        <w:t>review to the other Party's Contact. Upon submission of any Change Control Notice, the Parties agree to</w:t>
      </w:r>
    </w:p>
    <w:p w14:paraId="0705D845" w14:textId="77777777" w:rsidR="00797F40" w:rsidRPr="00797F40" w:rsidRDefault="00797F40" w:rsidP="00797F40">
      <w:pPr>
        <w:rPr>
          <w:lang w:val="en-IE"/>
        </w:rPr>
      </w:pPr>
      <w:r w:rsidRPr="00797F40">
        <w:rPr>
          <w:lang w:val="en-IE"/>
        </w:rPr>
        <w:t>enter into negotiations for the variation of this Agreement having regard to the impact of the Covid-19</w:t>
      </w:r>
    </w:p>
    <w:p w14:paraId="06467AAE" w14:textId="77777777" w:rsidR="00797F40" w:rsidRPr="00797F40" w:rsidRDefault="00797F40" w:rsidP="00797F40">
      <w:pPr>
        <w:rPr>
          <w:lang w:val="en-IE"/>
        </w:rPr>
      </w:pPr>
      <w:r w:rsidRPr="00797F40">
        <w:rPr>
          <w:lang w:val="en-IE"/>
        </w:rPr>
        <w:t>Emergency.</w:t>
      </w:r>
    </w:p>
    <w:p w14:paraId="58DD0DBF" w14:textId="77777777" w:rsidR="00797F40" w:rsidRPr="00797F40" w:rsidRDefault="00797F40" w:rsidP="00797F40">
      <w:pPr>
        <w:rPr>
          <w:lang w:val="en-IE"/>
        </w:rPr>
      </w:pPr>
      <w:r w:rsidRPr="00797F40">
        <w:rPr>
          <w:lang w:val="en-IE"/>
        </w:rPr>
        <w:t>5. The Parties must indicate their acceptance or rejection of the change control request within a</w:t>
      </w:r>
    </w:p>
    <w:p w14:paraId="33653C7E" w14:textId="77777777" w:rsidR="00797F40" w:rsidRPr="00797F40" w:rsidRDefault="00797F40" w:rsidP="00797F40">
      <w:pPr>
        <w:rPr>
          <w:lang w:val="en-IE"/>
        </w:rPr>
      </w:pPr>
      <w:r w:rsidRPr="00797F40">
        <w:rPr>
          <w:lang w:val="en-IE"/>
        </w:rPr>
        <w:t>reasonable timeframe of its submission, subject to a maximum of twenty (20) calendar days or such</w:t>
      </w:r>
    </w:p>
    <w:p w14:paraId="4DCE7B06" w14:textId="77777777" w:rsidR="00797F40" w:rsidRPr="00797F40" w:rsidRDefault="00797F40" w:rsidP="00797F40">
      <w:pPr>
        <w:rPr>
          <w:lang w:val="en-IE"/>
        </w:rPr>
      </w:pPr>
      <w:r w:rsidRPr="00797F40">
        <w:rPr>
          <w:lang w:val="en-IE"/>
        </w:rPr>
        <w:t>other period agreed between the Parties.</w:t>
      </w:r>
    </w:p>
    <w:p w14:paraId="05527970" w14:textId="77777777" w:rsidR="00797F40" w:rsidRPr="00797F40" w:rsidRDefault="00797F40" w:rsidP="00797F40">
      <w:pPr>
        <w:rPr>
          <w:lang w:val="en-IE"/>
        </w:rPr>
      </w:pPr>
      <w:r w:rsidRPr="00797F40">
        <w:rPr>
          <w:lang w:val="en-IE"/>
        </w:rPr>
        <w:t>6. On approval of a Change Control Notice, this Agreement and/or the Schedules shall be updated</w:t>
      </w:r>
    </w:p>
    <w:p w14:paraId="48097283" w14:textId="77777777" w:rsidR="00797F40" w:rsidRPr="00797F40" w:rsidRDefault="00797F40" w:rsidP="00797F40">
      <w:pPr>
        <w:rPr>
          <w:lang w:val="en-IE"/>
        </w:rPr>
      </w:pPr>
      <w:r w:rsidRPr="00797F40">
        <w:rPr>
          <w:lang w:val="en-IE"/>
        </w:rPr>
        <w:t>and revised as appropriate and in writing.</w:t>
      </w:r>
    </w:p>
    <w:p w14:paraId="2D7AE79A" w14:textId="77777777" w:rsidR="00797F40" w:rsidRPr="00797F40" w:rsidRDefault="00797F40" w:rsidP="00797F40">
      <w:pPr>
        <w:rPr>
          <w:lang w:val="en-IE"/>
        </w:rPr>
      </w:pPr>
      <w:r w:rsidRPr="00797F40">
        <w:rPr>
          <w:lang w:val="en-IE"/>
        </w:rPr>
        <w:t xml:space="preserve">7. </w:t>
      </w:r>
      <w:proofErr w:type="gramStart"/>
      <w:r w:rsidRPr="00797F40">
        <w:rPr>
          <w:lang w:val="en-IE"/>
        </w:rPr>
        <w:t>In the event that</w:t>
      </w:r>
      <w:proofErr w:type="gramEnd"/>
      <w:r w:rsidRPr="00797F40">
        <w:rPr>
          <w:lang w:val="en-IE"/>
        </w:rPr>
        <w:t xml:space="preserve"> an agreement cannot be reached on a variation within the time hereinbefore</w:t>
      </w:r>
    </w:p>
    <w:p w14:paraId="5F13DAE1" w14:textId="77777777" w:rsidR="00797F40" w:rsidRPr="00797F40" w:rsidRDefault="00797F40" w:rsidP="00797F40">
      <w:pPr>
        <w:rPr>
          <w:lang w:val="en-IE"/>
        </w:rPr>
      </w:pPr>
      <w:r w:rsidRPr="00797F40">
        <w:rPr>
          <w:lang w:val="en-IE"/>
        </w:rPr>
        <w:t>specified, then either Party may terminate this Agreement by service of not less than 5 working days</w:t>
      </w:r>
    </w:p>
    <w:p w14:paraId="17C0E513" w14:textId="77777777" w:rsidR="00797F40" w:rsidRPr="00797F40" w:rsidRDefault="00797F40" w:rsidP="00797F40">
      <w:pPr>
        <w:rPr>
          <w:lang w:val="en-IE"/>
        </w:rPr>
      </w:pPr>
      <w:r w:rsidRPr="00797F40">
        <w:rPr>
          <w:lang w:val="en-IE"/>
        </w:rPr>
        <w:t>notice in writing.</w:t>
      </w:r>
    </w:p>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EndPr/>
      <w:sdtContent>
        <w:p w14:paraId="2D5A41E0" w14:textId="2AE4D233" w:rsidR="007F5848" w:rsidRDefault="007F5848" w:rsidP="007F5848">
          <w:pPr>
            <w:rPr>
              <w:bCs/>
              <w:i/>
              <w:szCs w:val="22"/>
              <w:u w:val="single"/>
            </w:rPr>
          </w:pPr>
        </w:p>
        <w:p w14:paraId="566C7BCB" w14:textId="77777777" w:rsidR="007F5848" w:rsidRDefault="007F5848" w:rsidP="007F5848">
          <w:pPr>
            <w:rPr>
              <w:b/>
              <w:bCs/>
              <w:szCs w:val="22"/>
              <w:u w:val="single"/>
            </w:rPr>
          </w:pPr>
          <w:r>
            <w:rPr>
              <w:b/>
              <w:bCs/>
              <w:szCs w:val="22"/>
              <w:u w:val="single"/>
            </w:rPr>
            <w:t>Processing, Personal Data and Data Subjects</w:t>
          </w:r>
        </w:p>
        <w:p w14:paraId="1AD60A64" w14:textId="77777777" w:rsidR="007F5848" w:rsidRDefault="007F5848" w:rsidP="001D21E1">
          <w:pPr>
            <w:pStyle w:val="ListParagraph"/>
            <w:numPr>
              <w:ilvl w:val="0"/>
              <w:numId w:val="18"/>
            </w:numPr>
            <w:jc w:val="left"/>
            <w:rPr>
              <w:b/>
              <w:szCs w:val="22"/>
            </w:rPr>
          </w:pPr>
          <w:r>
            <w:rPr>
              <w:b/>
              <w:szCs w:val="22"/>
            </w:rPr>
            <w:t xml:space="preserve">Processing by the Contractor </w:t>
          </w:r>
        </w:p>
        <w:p w14:paraId="20596A88" w14:textId="77777777" w:rsidR="007F5848" w:rsidRDefault="007F5848" w:rsidP="007F5848">
          <w:pPr>
            <w:pStyle w:val="ListParagraph"/>
            <w:jc w:val="left"/>
            <w:rPr>
              <w:b/>
              <w:szCs w:val="22"/>
            </w:rPr>
          </w:pPr>
        </w:p>
        <w:p w14:paraId="2158B2D5" w14:textId="77777777" w:rsidR="007F5848" w:rsidRDefault="007F5848" w:rsidP="001D21E1">
          <w:pPr>
            <w:pStyle w:val="ListParagraph"/>
            <w:numPr>
              <w:ilvl w:val="1"/>
              <w:numId w:val="18"/>
            </w:numPr>
            <w:ind w:left="1134"/>
            <w:jc w:val="left"/>
            <w:rPr>
              <w:b/>
              <w:szCs w:val="22"/>
            </w:rPr>
          </w:pPr>
          <w:r>
            <w:rPr>
              <w:b/>
              <w:szCs w:val="22"/>
            </w:rPr>
            <w:t>Subject matter of processing: 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62D15D88" w14:textId="77777777" w:rsidR="007F5848" w:rsidRDefault="007F5848" w:rsidP="007F5848">
          <w:pPr>
            <w:pStyle w:val="ListParagraph"/>
            <w:ind w:left="1134"/>
            <w:jc w:val="left"/>
            <w:rPr>
              <w:b/>
              <w:szCs w:val="22"/>
            </w:rPr>
          </w:pPr>
        </w:p>
        <w:p w14:paraId="14FE278A" w14:textId="77777777" w:rsidR="007F5848" w:rsidRDefault="007F5848" w:rsidP="001D21E1">
          <w:pPr>
            <w:pStyle w:val="ListParagraph"/>
            <w:numPr>
              <w:ilvl w:val="1"/>
              <w:numId w:val="18"/>
            </w:numPr>
            <w:ind w:left="1134"/>
            <w:jc w:val="left"/>
            <w:rPr>
              <w:b/>
              <w:szCs w:val="22"/>
            </w:rPr>
          </w:pPr>
          <w:r>
            <w:rPr>
              <w:b/>
              <w:szCs w:val="22"/>
            </w:rPr>
            <w:t>Nature of processing</w:t>
          </w:r>
          <w:r>
            <w:t xml:space="preserve">: </w:t>
          </w:r>
          <w:r>
            <w:rPr>
              <w:b/>
              <w:szCs w:val="22"/>
            </w:rPr>
            <w:t>The Contractor shall only Process Personal Data on behalf of and in accordance with the Client’s instructions and shall treat Personal Data as Confidential Information. The Client instructs the Contractor to Process Personal Data for the following purposes: (</w:t>
          </w:r>
          <w:proofErr w:type="spellStart"/>
          <w:r>
            <w:rPr>
              <w:b/>
              <w:szCs w:val="22"/>
            </w:rPr>
            <w:t>i</w:t>
          </w:r>
          <w:proofErr w:type="spellEnd"/>
          <w:r>
            <w:rPr>
              <w:b/>
              <w:szCs w:val="22"/>
            </w:rPr>
            <w:t>) Processing in accordance with the Agreement and applicable Order Form(s); (ii) Processing initiated by users in their use of the Services; and (iii) Processing to comply with other reasonable instructions provided by the Client (e.g., via email) where such instructions are consistent with the terms of the Agreement.</w:t>
          </w:r>
          <w:r>
            <w:rPr>
              <w:b/>
              <w:szCs w:val="22"/>
            </w:rPr>
            <w:br/>
          </w:r>
        </w:p>
        <w:p w14:paraId="753F99A5" w14:textId="77777777" w:rsidR="007F5848" w:rsidRDefault="007F5848" w:rsidP="001D21E1">
          <w:pPr>
            <w:pStyle w:val="ListParagraph"/>
            <w:numPr>
              <w:ilvl w:val="1"/>
              <w:numId w:val="18"/>
            </w:numPr>
            <w:ind w:left="1134"/>
            <w:jc w:val="left"/>
            <w:rPr>
              <w:b/>
              <w:szCs w:val="22"/>
            </w:rPr>
          </w:pPr>
          <w:r>
            <w:rPr>
              <w:b/>
              <w:szCs w:val="22"/>
            </w:rPr>
            <w:t>Purpose of processing</w:t>
          </w:r>
          <w:r>
            <w:t xml:space="preserve">: </w:t>
          </w:r>
          <w:r>
            <w:rPr>
              <w:b/>
              <w:szCs w:val="22"/>
            </w:rPr>
            <w:t>To allow the Contractor to provide the services under the Agreement</w:t>
          </w:r>
        </w:p>
        <w:p w14:paraId="23F637D8" w14:textId="77777777" w:rsidR="007F5848" w:rsidRDefault="007F5848" w:rsidP="007F5848">
          <w:pPr>
            <w:pStyle w:val="ListParagraph"/>
            <w:ind w:left="1134"/>
            <w:jc w:val="left"/>
            <w:rPr>
              <w:b/>
              <w:szCs w:val="22"/>
            </w:rPr>
          </w:pPr>
        </w:p>
        <w:p w14:paraId="37C91856" w14:textId="77777777" w:rsidR="007F5848" w:rsidRDefault="007F5848" w:rsidP="001D21E1">
          <w:pPr>
            <w:pStyle w:val="ListParagraph"/>
            <w:numPr>
              <w:ilvl w:val="1"/>
              <w:numId w:val="18"/>
            </w:numPr>
            <w:ind w:left="1134"/>
            <w:jc w:val="left"/>
            <w:rPr>
              <w:b/>
              <w:szCs w:val="22"/>
            </w:rPr>
          </w:pPr>
          <w:r>
            <w:rPr>
              <w:b/>
              <w:szCs w:val="22"/>
            </w:rPr>
            <w:t>Duration of the processing;</w:t>
          </w:r>
          <w:r>
            <w:t xml:space="preserve"> </w:t>
          </w:r>
          <w:r>
            <w:rPr>
              <w:b/>
              <w:szCs w:val="22"/>
            </w:rPr>
            <w:t>The Processing shall commence on the Effective Date and continue for the duration of the Agreement.</w:t>
          </w:r>
        </w:p>
        <w:p w14:paraId="38B75DEE" w14:textId="77777777" w:rsidR="007F5848" w:rsidRDefault="007F5848" w:rsidP="007F5848">
          <w:pPr>
            <w:pStyle w:val="ListParagraph"/>
            <w:rPr>
              <w:b/>
              <w:szCs w:val="22"/>
            </w:rPr>
          </w:pPr>
        </w:p>
        <w:p w14:paraId="6D9B4043" w14:textId="77777777" w:rsidR="007F5848" w:rsidRDefault="007F5848" w:rsidP="001D21E1">
          <w:pPr>
            <w:pStyle w:val="ListParagraph"/>
            <w:numPr>
              <w:ilvl w:val="0"/>
              <w:numId w:val="18"/>
            </w:numPr>
            <w:jc w:val="left"/>
            <w:rPr>
              <w:b/>
              <w:szCs w:val="22"/>
            </w:rPr>
          </w:pPr>
          <w:r>
            <w:rPr>
              <w:b/>
              <w:szCs w:val="22"/>
            </w:rPr>
            <w:t>Types of personal data</w:t>
          </w:r>
        </w:p>
        <w:p w14:paraId="77FD2B25" w14:textId="77777777" w:rsidR="007F5848" w:rsidRDefault="007F5848" w:rsidP="007F5848">
          <w:pPr>
            <w:pStyle w:val="ListParagraph"/>
            <w:rPr>
              <w:b/>
              <w:szCs w:val="22"/>
            </w:rPr>
          </w:pPr>
          <w:r>
            <w:rPr>
              <w:b/>
              <w:szCs w:val="22"/>
            </w:rPr>
            <w:t xml:space="preserve">Name; </w:t>
          </w:r>
        </w:p>
        <w:p w14:paraId="466D1E5B" w14:textId="77777777" w:rsidR="007F5848" w:rsidRDefault="007F5848" w:rsidP="007F5848">
          <w:pPr>
            <w:pStyle w:val="ListParagraph"/>
            <w:rPr>
              <w:b/>
              <w:szCs w:val="22"/>
            </w:rPr>
          </w:pPr>
          <w:r>
            <w:rPr>
              <w:b/>
              <w:szCs w:val="22"/>
            </w:rPr>
            <w:t xml:space="preserve">Student (Applicants, current, alumni)/Staff Number; </w:t>
          </w:r>
        </w:p>
        <w:p w14:paraId="633262E5" w14:textId="77777777" w:rsidR="007F5848" w:rsidRDefault="007F5848" w:rsidP="007F5848">
          <w:pPr>
            <w:pStyle w:val="ListParagraph"/>
            <w:rPr>
              <w:b/>
              <w:szCs w:val="22"/>
            </w:rPr>
          </w:pPr>
          <w:r>
            <w:rPr>
              <w:b/>
              <w:szCs w:val="22"/>
            </w:rPr>
            <w:t xml:space="preserve">Email Address(es); </w:t>
          </w:r>
        </w:p>
        <w:p w14:paraId="1F08E33B" w14:textId="77777777" w:rsidR="007F5848" w:rsidRDefault="007F5848" w:rsidP="007F5848">
          <w:pPr>
            <w:pStyle w:val="ListParagraph"/>
            <w:rPr>
              <w:b/>
              <w:szCs w:val="22"/>
            </w:rPr>
          </w:pPr>
          <w:r>
            <w:rPr>
              <w:b/>
              <w:szCs w:val="22"/>
            </w:rPr>
            <w:t xml:space="preserve">Address(es); </w:t>
          </w:r>
        </w:p>
        <w:p w14:paraId="33020176" w14:textId="77777777" w:rsidR="007F5848" w:rsidRDefault="007F5848" w:rsidP="007F5848">
          <w:pPr>
            <w:pStyle w:val="ListParagraph"/>
            <w:rPr>
              <w:b/>
              <w:szCs w:val="22"/>
            </w:rPr>
          </w:pPr>
          <w:r>
            <w:rPr>
              <w:b/>
              <w:szCs w:val="22"/>
            </w:rPr>
            <w:t>Phone number(s);</w:t>
          </w:r>
        </w:p>
        <w:p w14:paraId="6EFEDA17" w14:textId="77777777" w:rsidR="007F5848" w:rsidRDefault="007F5848" w:rsidP="007F5848">
          <w:pPr>
            <w:pStyle w:val="ListParagraph"/>
            <w:rPr>
              <w:b/>
              <w:szCs w:val="22"/>
            </w:rPr>
          </w:pPr>
          <w:r>
            <w:rPr>
              <w:b/>
              <w:szCs w:val="22"/>
            </w:rPr>
            <w:t>Pictures</w:t>
          </w:r>
        </w:p>
        <w:p w14:paraId="42019679" w14:textId="77777777" w:rsidR="007F5848" w:rsidRDefault="007F5848" w:rsidP="001D21E1">
          <w:pPr>
            <w:pStyle w:val="ListParagraph"/>
            <w:numPr>
              <w:ilvl w:val="0"/>
              <w:numId w:val="18"/>
            </w:numPr>
            <w:rPr>
              <w:b/>
              <w:szCs w:val="22"/>
            </w:rPr>
          </w:pPr>
          <w:r>
            <w:rPr>
              <w:b/>
              <w:szCs w:val="22"/>
            </w:rPr>
            <w:t>Categories of data subject</w:t>
          </w:r>
        </w:p>
        <w:p w14:paraId="51F66C02" w14:textId="77777777" w:rsidR="007F5848" w:rsidRDefault="007F5848" w:rsidP="007F5848">
          <w:pPr>
            <w:pStyle w:val="ListParagraph"/>
            <w:rPr>
              <w:b/>
              <w:szCs w:val="22"/>
            </w:rPr>
          </w:pPr>
          <w:r>
            <w:rPr>
              <w:b/>
              <w:szCs w:val="22"/>
            </w:rPr>
            <w:t xml:space="preserve">UCC Staff &amp; Students names &amp; </w:t>
          </w:r>
          <w:proofErr w:type="gramStart"/>
          <w:r>
            <w:rPr>
              <w:b/>
              <w:szCs w:val="22"/>
            </w:rPr>
            <w:t>numbers ;</w:t>
          </w:r>
          <w:proofErr w:type="gramEnd"/>
        </w:p>
        <w:p w14:paraId="759A7093" w14:textId="002F1FEF" w:rsidR="007F5848" w:rsidRDefault="007F5848" w:rsidP="007F5848">
          <w:pPr>
            <w:pStyle w:val="ListParagraph"/>
            <w:rPr>
              <w:b/>
              <w:szCs w:val="22"/>
            </w:rPr>
          </w:pPr>
          <w:r>
            <w:rPr>
              <w:b/>
              <w:szCs w:val="22"/>
            </w:rPr>
            <w:t>Industrial Funding Partners</w:t>
          </w:r>
          <w:r w:rsidR="00DA7537">
            <w:rPr>
              <w:b/>
              <w:szCs w:val="22"/>
            </w:rPr>
            <w:t>;</w:t>
          </w:r>
        </w:p>
        <w:p w14:paraId="16E47BF7" w14:textId="54223585" w:rsidR="007F5848" w:rsidRPr="00763D9E" w:rsidRDefault="00DA7537" w:rsidP="007F5848">
          <w:pPr>
            <w:rPr>
              <w:szCs w:val="22"/>
            </w:rPr>
            <w:sectPr w:rsidR="007F5848" w:rsidRPr="00763D9E" w:rsidSect="00521E7A">
              <w:type w:val="continuous"/>
              <w:pgSz w:w="11906" w:h="16838"/>
              <w:pgMar w:top="1440" w:right="1440" w:bottom="1440" w:left="1440" w:header="708" w:footer="708" w:gutter="0"/>
              <w:cols w:space="708"/>
              <w:docGrid w:linePitch="360"/>
            </w:sectPr>
          </w:pPr>
          <w:r>
            <w:rPr>
              <w:b/>
              <w:szCs w:val="22"/>
            </w:rPr>
            <w:t xml:space="preserve">              </w:t>
          </w:r>
          <w:r w:rsidR="007F5848">
            <w:rPr>
              <w:b/>
              <w:szCs w:val="22"/>
            </w:rPr>
            <w:t>Funding Bodies</w:t>
          </w:r>
        </w:p>
        <w:p w14:paraId="456E334E" w14:textId="77777777" w:rsidR="002D1864" w:rsidRPr="00763D9E" w:rsidRDefault="00EC42A2"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EndPr/>
      <w:sdtContent>
        <w:sdt>
          <w:sdtPr>
            <w:rPr>
              <w:color w:val="FF0000"/>
              <w:szCs w:val="22"/>
              <w:highlight w:val="cyan"/>
            </w:rPr>
            <w:id w:val="2062668245"/>
            <w:placeholder>
              <w:docPart w:val="624E4802CB104A3EAFDF917CBD959F36"/>
            </w:placeholder>
          </w:sdtPr>
          <w:sdtEnd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112C828E"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00CA3457" w:rsidRPr="00CA3457">
                <w:rPr>
                  <w:szCs w:val="22"/>
                </w:rPr>
                <w:t xml:space="preserve"> </w:t>
              </w:r>
              <w:sdt>
                <w:sdtPr>
                  <w:rPr>
                    <w:szCs w:val="22"/>
                  </w:rPr>
                  <w:alias w:val="Name"/>
                  <w:tag w:val="Nane"/>
                  <w:id w:val="-351646559"/>
                  <w:placeholder>
                    <w:docPart w:val="15B02BED066947DDABCE5C0347EF68C2"/>
                  </w:placeholder>
                  <w:dataBinding w:prefixMappings="xmlns:ns0='http://schemas.microsoft.com/office/2006/coverPageProps' " w:xpath="/ns0:CoverPageProperties[1]/ns0:Abstract[1]" w:storeItemID="{55AF091B-3C7A-41E3-B477-F2FDAA23CFDA}"/>
                  <w:text/>
                </w:sdtPr>
                <w:sdtEndPr/>
                <w:sdtContent>
                  <w:r w:rsidR="00CA3457" w:rsidRPr="00111552">
                    <w:rPr>
                      <w:szCs w:val="22"/>
                    </w:rPr>
                    <w:t>University College Cork – National University of Ireland, Cork</w:t>
                  </w:r>
                </w:sdtContent>
              </w:sdt>
              <w:r w:rsidR="00CA3457" w:rsidRPr="00BE4EBF">
                <w:rPr>
                  <w:noProof/>
                  <w:szCs w:val="22"/>
                </w:rPr>
                <w:t xml:space="preserve"> </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8" w:name="Text149"/>
              <w:r w:rsidRPr="00BE4EBF">
                <w:rPr>
                  <w:szCs w:val="22"/>
                </w:rPr>
                <w:instrText xml:space="preserve"> FORMTEXT </w:instrText>
              </w:r>
              <w:r w:rsidRPr="00BE4EBF">
                <w:rPr>
                  <w:szCs w:val="22"/>
                </w:rPr>
              </w:r>
              <w:r w:rsidRPr="00BE4EBF">
                <w:rPr>
                  <w:szCs w:val="22"/>
                </w:rPr>
                <w:fldChar w:fldCharType="separate"/>
              </w:r>
              <w:r w:rsidR="00CA3457">
                <w:rPr>
                  <w:noProof/>
                  <w:szCs w:val="22"/>
                </w:rPr>
                <w:t>Western Road, Cork</w:t>
              </w:r>
              <w:r w:rsidRPr="00BE4EBF">
                <w:rPr>
                  <w:szCs w:val="22"/>
                </w:rPr>
                <w:fldChar w:fldCharType="end"/>
              </w:r>
              <w:bookmarkEnd w:id="38"/>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9"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9"/>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40"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40"/>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41"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41"/>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42"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42"/>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proofErr w:type="gramStart"/>
                    <w:r w:rsidRPr="00BE4EBF">
                      <w:rPr>
                        <w:szCs w:val="22"/>
                      </w:rPr>
                      <w:t>any and all</w:t>
                    </w:r>
                    <w:proofErr w:type="gramEnd"/>
                    <w:r w:rsidRPr="00BE4EBF">
                      <w:rPr>
                        <w:szCs w:val="22"/>
                      </w:rPr>
                      <w:t xml:space="preserve">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w:t>
                    </w:r>
                    <w:r w:rsidRPr="00BE4EBF">
                      <w:rPr>
                        <w:rFonts w:asciiTheme="minorHAnsi" w:eastAsiaTheme="minorHAnsi" w:hAnsiTheme="minorHAnsi" w:cstheme="minorBidi"/>
                        <w:szCs w:val="22"/>
                        <w:lang w:val="en-IE"/>
                      </w:rPr>
                      <w:lastRenderedPageBreak/>
                      <w:t>to the processing of personal data and on the free movement of such data, and repealing  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 xml:space="preserve">not, without </w:t>
                    </w:r>
                    <w:proofErr w:type="gramStart"/>
                    <w:r w:rsidRPr="00BE4EBF">
                      <w:rPr>
                        <w:szCs w:val="22"/>
                      </w:rPr>
                      <w:t>the  prior</w:t>
                    </w:r>
                    <w:proofErr w:type="gramEnd"/>
                    <w:r w:rsidRPr="00BE4EBF">
                      <w:rPr>
                        <w:szCs w:val="22"/>
                      </w:rPr>
                      <w:t xml:space="preserve">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 xml:space="preserve">to those employees, agents, Subcontractors and other suppliers on a </w:t>
                    </w:r>
                    <w:proofErr w:type="gramStart"/>
                    <w:r w:rsidRPr="00BE4EBF">
                      <w:rPr>
                        <w:szCs w:val="22"/>
                      </w:rPr>
                      <w:t>need to know</w:t>
                    </w:r>
                    <w:proofErr w:type="gramEnd"/>
                    <w:r w:rsidRPr="00BE4EBF">
                      <w:rPr>
                        <w:szCs w:val="22"/>
                      </w:rPr>
                      <w:t xml:space="preserve">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proofErr w:type="spellStart"/>
                    <w:r w:rsidRPr="00BE4EBF">
                      <w:rPr>
                        <w:szCs w:val="22"/>
                      </w:rPr>
                      <w:t>i</w:t>
                    </w:r>
                    <w:proofErr w:type="spellEnd"/>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 xml:space="preserve">to comply with all directions of the Contracting Authority </w:t>
                    </w:r>
                    <w:proofErr w:type="gramStart"/>
                    <w:r w:rsidRPr="00BE4EBF">
                      <w:rPr>
                        <w:szCs w:val="22"/>
                      </w:rPr>
                      <w:t>with regard to</w:t>
                    </w:r>
                    <w:proofErr w:type="gramEnd"/>
                    <w:r w:rsidRPr="00BE4EBF">
                      <w:rPr>
                        <w:szCs w:val="22"/>
                      </w:rPr>
                      <w:t xml:space="preserve">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w:t>
                    </w:r>
                    <w:proofErr w:type="gramStart"/>
                    <w:r w:rsidRPr="00BE4EBF">
                      <w:rPr>
                        <w:szCs w:val="22"/>
                      </w:rPr>
                      <w:t>Controller</w:t>
                    </w:r>
                    <w:proofErr w:type="gramEnd"/>
                    <w:r w:rsidRPr="00BE4EBF">
                      <w:rPr>
                        <w:szCs w:val="22"/>
                      </w:rP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 xml:space="preserve">(B), the Contractor shall, in relation to any Confidential Information which is Personal </w:t>
                    </w:r>
                    <w:proofErr w:type="gramStart"/>
                    <w:r w:rsidRPr="00BE4EBF">
                      <w:rPr>
                        <w:szCs w:val="22"/>
                      </w:rPr>
                      <w:t>Data:-</w:t>
                    </w:r>
                    <w:proofErr w:type="gramEnd"/>
                  </w:p>
                  <w:p w14:paraId="495D0195" w14:textId="77777777" w:rsidR="00D64A23" w:rsidRPr="00BE4EBF" w:rsidRDefault="00D64A23" w:rsidP="001D21E1">
                    <w:pPr>
                      <w:numPr>
                        <w:ilvl w:val="0"/>
                        <w:numId w:val="16"/>
                      </w:numPr>
                      <w:spacing w:line="256" w:lineRule="auto"/>
                      <w:contextualSpacing/>
                      <w:rPr>
                        <w:szCs w:val="22"/>
                      </w:rPr>
                    </w:pPr>
                    <w:r w:rsidRPr="00BE4EBF">
                      <w:rPr>
                        <w:szCs w:val="22"/>
                      </w:rPr>
                      <w:lastRenderedPageBreak/>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D21E1">
                    <w:pPr>
                      <w:numPr>
                        <w:ilvl w:val="0"/>
                        <w:numId w:val="16"/>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D21E1">
                    <w:pPr>
                      <w:numPr>
                        <w:ilvl w:val="0"/>
                        <w:numId w:val="16"/>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D21E1">
                    <w:pPr>
                      <w:numPr>
                        <w:ilvl w:val="0"/>
                        <w:numId w:val="16"/>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D21E1">
                    <w:pPr>
                      <w:numPr>
                        <w:ilvl w:val="0"/>
                        <w:numId w:val="17"/>
                      </w:numPr>
                      <w:spacing w:line="256" w:lineRule="auto"/>
                      <w:contextualSpacing/>
                      <w:rPr>
                        <w:szCs w:val="22"/>
                      </w:rPr>
                    </w:pPr>
                    <w:r w:rsidRPr="00BE4EBF">
                      <w:rPr>
                        <w:szCs w:val="22"/>
                      </w:rPr>
                      <w:t xml:space="preserve">appropriate safeguards are in </w:t>
                    </w:r>
                    <w:proofErr w:type="gramStart"/>
                    <w:r w:rsidRPr="00BE4EBF">
                      <w:rPr>
                        <w:szCs w:val="22"/>
                      </w:rPr>
                      <w:t>place  in</w:t>
                    </w:r>
                    <w:proofErr w:type="gramEnd"/>
                    <w:r w:rsidRPr="00BE4EBF">
                      <w:rPr>
                        <w:szCs w:val="22"/>
                      </w:rPr>
                      <w:t xml:space="preserve"> relation to the transfer, to ensure that Personal Data is adequately protected in accordance with Chapter V of Regulation 2016/679 </w:t>
                    </w:r>
                    <w:proofErr w:type="gramStart"/>
                    <w:r w:rsidRPr="00BE4EBF">
                      <w:rPr>
                        <w:szCs w:val="22"/>
                      </w:rPr>
                      <w:t>( General</w:t>
                    </w:r>
                    <w:proofErr w:type="gramEnd"/>
                    <w:r w:rsidRPr="00BE4EBF">
                      <w:rPr>
                        <w:szCs w:val="22"/>
                      </w:rPr>
                      <w:t xml:space="preserve"> Data Protection Regulation); </w:t>
                    </w:r>
                  </w:p>
                  <w:p w14:paraId="7B3781C3" w14:textId="77777777" w:rsidR="00D64A23" w:rsidRPr="00BE4EBF" w:rsidRDefault="00D64A23" w:rsidP="001D21E1">
                    <w:pPr>
                      <w:numPr>
                        <w:ilvl w:val="0"/>
                        <w:numId w:val="17"/>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D21E1">
                    <w:pPr>
                      <w:numPr>
                        <w:ilvl w:val="0"/>
                        <w:numId w:val="17"/>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D21E1">
                    <w:pPr>
                      <w:numPr>
                        <w:ilvl w:val="0"/>
                        <w:numId w:val="17"/>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D21E1">
                    <w:pPr>
                      <w:numPr>
                        <w:ilvl w:val="2"/>
                        <w:numId w:val="13"/>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D21E1">
                    <w:pPr>
                      <w:numPr>
                        <w:ilvl w:val="2"/>
                        <w:numId w:val="13"/>
                      </w:numPr>
                      <w:spacing w:line="256" w:lineRule="auto"/>
                      <w:ind w:left="469" w:hanging="469"/>
                      <w:contextualSpacing/>
                      <w:rPr>
                        <w:szCs w:val="22"/>
                      </w:rPr>
                    </w:pPr>
                    <w:r w:rsidRPr="00BE4EBF">
                      <w:rPr>
                        <w:szCs w:val="22"/>
                      </w:rPr>
                      <w:t xml:space="preserve">The Contractor shall fully comply </w:t>
                    </w:r>
                    <w:proofErr w:type="gramStart"/>
                    <w:r w:rsidRPr="00BE4EBF">
                      <w:rPr>
                        <w:szCs w:val="22"/>
                      </w:rPr>
                      <w:t>with, and</w:t>
                    </w:r>
                    <w:proofErr w:type="gramEnd"/>
                    <w:r w:rsidRPr="00BE4EBF">
                      <w:rPr>
                        <w:szCs w:val="22"/>
                      </w:rPr>
                      <w:t xml:space="preserve">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D21E1">
                    <w:pPr>
                      <w:numPr>
                        <w:ilvl w:val="2"/>
                        <w:numId w:val="13"/>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D21E1">
                    <w:pPr>
                      <w:numPr>
                        <w:ilvl w:val="2"/>
                        <w:numId w:val="13"/>
                      </w:numPr>
                      <w:spacing w:line="256" w:lineRule="auto"/>
                      <w:ind w:left="611" w:hanging="611"/>
                      <w:contextualSpacing/>
                      <w:rPr>
                        <w:szCs w:val="22"/>
                      </w:rPr>
                    </w:pPr>
                    <w:r w:rsidRPr="00BE4EBF">
                      <w:rPr>
                        <w:szCs w:val="22"/>
                      </w:rPr>
                      <w:t xml:space="preserve">The Contractor </w:t>
                    </w:r>
                    <w:proofErr w:type="gramStart"/>
                    <w:r w:rsidRPr="00BE4EBF">
                      <w:rPr>
                        <w:szCs w:val="22"/>
                      </w:rPr>
                      <w:t>shall:-</w:t>
                    </w:r>
                    <w:proofErr w:type="gramEnd"/>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D21E1">
                    <w:pPr>
                      <w:numPr>
                        <w:ilvl w:val="0"/>
                        <w:numId w:val="15"/>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D21E1">
                    <w:pPr>
                      <w:numPr>
                        <w:ilvl w:val="0"/>
                        <w:numId w:val="15"/>
                      </w:numPr>
                      <w:spacing w:line="256" w:lineRule="auto"/>
                      <w:contextualSpacing/>
                      <w:rPr>
                        <w:szCs w:val="22"/>
                      </w:rPr>
                    </w:pPr>
                    <w:r w:rsidRPr="00BE4EBF">
                      <w:rPr>
                        <w:szCs w:val="22"/>
                      </w:rPr>
                      <w:t xml:space="preserve">ensure that a back-up copy of </w:t>
                    </w:r>
                    <w:proofErr w:type="gramStart"/>
                    <w:r w:rsidRPr="00BE4EBF">
                      <w:rPr>
                        <w:szCs w:val="22"/>
                      </w:rPr>
                      <w:t>any and all</w:t>
                    </w:r>
                    <w:proofErr w:type="gramEnd"/>
                    <w:r w:rsidRPr="00BE4EBF">
                      <w:rPr>
                        <w:szCs w:val="22"/>
                      </w:rPr>
                      <w:t xml:space="preserve">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D21E1">
                    <w:pPr>
                      <w:numPr>
                        <w:ilvl w:val="0"/>
                        <w:numId w:val="15"/>
                      </w:numPr>
                      <w:spacing w:line="256" w:lineRule="auto"/>
                      <w:contextualSpacing/>
                      <w:rPr>
                        <w:szCs w:val="22"/>
                      </w:rPr>
                    </w:pPr>
                    <w:r w:rsidRPr="00BE4EBF">
                      <w:rPr>
                        <w:szCs w:val="22"/>
                      </w:rPr>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50A4721A" w:rsidR="00D64A23" w:rsidRPr="00BE4EBF" w:rsidRDefault="00D64A23" w:rsidP="00DF2915">
                    <w:pPr>
                      <w:spacing w:line="256" w:lineRule="auto"/>
                      <w:rPr>
                        <w:i/>
                        <w:color w:val="FF0000"/>
                        <w:szCs w:val="22"/>
                      </w:rPr>
                    </w:pPr>
                  </w:p>
                  <w:p w14:paraId="596BCAF7" w14:textId="77777777" w:rsidR="00D64A23" w:rsidRPr="00BE4EBF" w:rsidRDefault="00D64A23" w:rsidP="001D21E1">
                    <w:pPr>
                      <w:numPr>
                        <w:ilvl w:val="2"/>
                        <w:numId w:val="13"/>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w:t>
                    </w:r>
                    <w:proofErr w:type="gramStart"/>
                    <w:r w:rsidRPr="00BE4EBF">
                      <w:rPr>
                        <w:szCs w:val="22"/>
                      </w:rPr>
                      <w:t>third party</w:t>
                    </w:r>
                    <w:proofErr w:type="gramEnd"/>
                    <w:r w:rsidRPr="00BE4EBF">
                      <w:rPr>
                        <w:szCs w:val="22"/>
                      </w:rPr>
                      <w:t xml:space="preserve"> processor of Personal Data under this agreement</w:t>
                    </w:r>
                    <w:r>
                      <w:rPr>
                        <w:szCs w:val="22"/>
                      </w:rPr>
                      <w:t>.</w:t>
                    </w:r>
                    <w:r w:rsidRPr="00BE4EBF">
                      <w:rPr>
                        <w:szCs w:val="22"/>
                      </w:rPr>
                      <w:t xml:space="preserve"> </w:t>
                    </w:r>
                  </w:p>
                  <w:p w14:paraId="17565946" w14:textId="6593118A" w:rsidR="00D64A23" w:rsidRPr="00BE4EBF" w:rsidRDefault="00D64A23" w:rsidP="00DF2915">
                    <w:pPr>
                      <w:spacing w:line="256" w:lineRule="auto"/>
                      <w:rPr>
                        <w:i/>
                        <w:color w:val="FF0000"/>
                        <w:szCs w:val="22"/>
                      </w:rPr>
                    </w:pPr>
                  </w:p>
                  <w:p w14:paraId="66AB895A" w14:textId="73BFC0F4" w:rsidR="00D64A23" w:rsidRPr="00BE4EBF" w:rsidRDefault="00D64A23" w:rsidP="00DF2915">
                    <w:pPr>
                      <w:spacing w:line="256" w:lineRule="auto"/>
                      <w:rPr>
                        <w:szCs w:val="22"/>
                      </w:rPr>
                    </w:pP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D21E1">
                    <w:pPr>
                      <w:numPr>
                        <w:ilvl w:val="2"/>
                        <w:numId w:val="13"/>
                      </w:numPr>
                      <w:spacing w:line="256" w:lineRule="auto"/>
                      <w:ind w:left="327" w:hanging="283"/>
                      <w:contextualSpacing/>
                      <w:rPr>
                        <w:szCs w:val="22"/>
                      </w:rPr>
                    </w:pPr>
                    <w:r w:rsidRPr="00BE4EBF">
                      <w:rPr>
                        <w:szCs w:val="22"/>
                      </w:rPr>
                      <w:lastRenderedPageBreak/>
                      <w:t>Save for clauses 11B, 11C, 11</w:t>
                    </w:r>
                    <w:proofErr w:type="gramStart"/>
                    <w:r w:rsidRPr="00BE4EBF">
                      <w:rPr>
                        <w:szCs w:val="22"/>
                      </w:rPr>
                      <w:t>D(</w:t>
                    </w:r>
                    <w:proofErr w:type="gramEnd"/>
                    <w:r w:rsidRPr="00BE4EBF">
                      <w:rPr>
                        <w:szCs w:val="22"/>
                      </w:rPr>
                      <w:t>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EC42A2"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EC42A2"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w:t>
      </w:r>
      <w:proofErr w:type="gramStart"/>
      <w:r w:rsidR="002D1864">
        <w:rPr>
          <w:rFonts w:ascii="Calibri" w:hAnsi="Calibri"/>
          <w:bCs w:val="0"/>
        </w:rPr>
        <w:t>to</w:t>
      </w:r>
      <w:proofErr w:type="gramEnd"/>
      <w:r w:rsidR="002D1864">
        <w:rPr>
          <w:rFonts w:ascii="Calibri" w:hAnsi="Calibri"/>
          <w:bCs w:val="0"/>
        </w:rPr>
        <w:t xml:space="preserve">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EndPr/>
      <w:sdtContent>
        <w:p w14:paraId="68BF3E56" w14:textId="58B8DF8C" w:rsidR="002D1864" w:rsidRDefault="002D1864" w:rsidP="007F5848">
          <w:pPr>
            <w:rPr>
              <w:bCs/>
              <w:i/>
              <w:szCs w:val="22"/>
              <w:u w:val="single"/>
            </w:rPr>
          </w:pPr>
        </w:p>
        <w:p w14:paraId="4EC22654" w14:textId="77777777" w:rsidR="007F5848" w:rsidRDefault="007F5848" w:rsidP="007F5848">
          <w:pPr>
            <w:rPr>
              <w:b/>
              <w:bCs/>
              <w:szCs w:val="22"/>
              <w:u w:val="single"/>
            </w:rPr>
          </w:pPr>
          <w:r>
            <w:rPr>
              <w:b/>
              <w:bCs/>
              <w:szCs w:val="22"/>
              <w:u w:val="single"/>
            </w:rPr>
            <w:t>Processing, Personal Data and Data Subjects</w:t>
          </w:r>
        </w:p>
        <w:p w14:paraId="094545B4" w14:textId="77777777" w:rsidR="007F5848" w:rsidRDefault="007F5848" w:rsidP="001D21E1">
          <w:pPr>
            <w:pStyle w:val="ListParagraph"/>
            <w:numPr>
              <w:ilvl w:val="0"/>
              <w:numId w:val="18"/>
            </w:numPr>
            <w:jc w:val="left"/>
            <w:rPr>
              <w:b/>
              <w:szCs w:val="22"/>
            </w:rPr>
          </w:pPr>
          <w:r>
            <w:rPr>
              <w:b/>
              <w:szCs w:val="22"/>
            </w:rPr>
            <w:t xml:space="preserve">Processing by the Contractor </w:t>
          </w:r>
        </w:p>
        <w:p w14:paraId="418FAE0F" w14:textId="77777777" w:rsidR="007F5848" w:rsidRDefault="007F5848" w:rsidP="007F5848">
          <w:pPr>
            <w:pStyle w:val="ListParagraph"/>
            <w:jc w:val="left"/>
            <w:rPr>
              <w:b/>
              <w:szCs w:val="22"/>
            </w:rPr>
          </w:pPr>
        </w:p>
        <w:p w14:paraId="40153A9C" w14:textId="77777777" w:rsidR="007F5848" w:rsidRDefault="007F5848" w:rsidP="001D21E1">
          <w:pPr>
            <w:pStyle w:val="ListParagraph"/>
            <w:numPr>
              <w:ilvl w:val="1"/>
              <w:numId w:val="18"/>
            </w:numPr>
            <w:ind w:left="1134"/>
            <w:jc w:val="left"/>
            <w:rPr>
              <w:b/>
              <w:szCs w:val="22"/>
            </w:rPr>
          </w:pPr>
          <w:r>
            <w:rPr>
              <w:b/>
              <w:szCs w:val="22"/>
            </w:rPr>
            <w:t>Subject matter of processing: 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09763F41" w14:textId="77777777" w:rsidR="007F5848" w:rsidRDefault="007F5848" w:rsidP="007F5848">
          <w:pPr>
            <w:pStyle w:val="ListParagraph"/>
            <w:ind w:left="1134"/>
            <w:jc w:val="left"/>
            <w:rPr>
              <w:b/>
              <w:szCs w:val="22"/>
            </w:rPr>
          </w:pPr>
        </w:p>
        <w:p w14:paraId="18654628" w14:textId="77777777" w:rsidR="007F5848" w:rsidRDefault="007F5848" w:rsidP="001D21E1">
          <w:pPr>
            <w:pStyle w:val="ListParagraph"/>
            <w:numPr>
              <w:ilvl w:val="1"/>
              <w:numId w:val="18"/>
            </w:numPr>
            <w:ind w:left="1134"/>
            <w:jc w:val="left"/>
            <w:rPr>
              <w:b/>
              <w:szCs w:val="22"/>
            </w:rPr>
          </w:pPr>
          <w:r>
            <w:rPr>
              <w:b/>
              <w:szCs w:val="22"/>
            </w:rPr>
            <w:t>Nature of processing</w:t>
          </w:r>
          <w:r>
            <w:t xml:space="preserve">: </w:t>
          </w:r>
          <w:r>
            <w:rPr>
              <w:b/>
              <w:szCs w:val="22"/>
            </w:rPr>
            <w:t>The Contractor shall only Process Personal Data on behalf of and in accordance with the Client’s instructions and shall treat Personal Data as Confidential Information. The Client instructs the Contractor to Process Personal Data for the following purposes: (</w:t>
          </w:r>
          <w:proofErr w:type="spellStart"/>
          <w:r>
            <w:rPr>
              <w:b/>
              <w:szCs w:val="22"/>
            </w:rPr>
            <w:t>i</w:t>
          </w:r>
          <w:proofErr w:type="spellEnd"/>
          <w:r>
            <w:rPr>
              <w:b/>
              <w:szCs w:val="22"/>
            </w:rPr>
            <w:t>) Processing in accordance with the Agreement and applicable Order Form(s); (ii) Processing initiated by users in their use of the Services; and (iii) Processing to comply with other reasonable instructions provided by the Client (e.g., via email) where such instructions are consistent with the terms of the Agreement.</w:t>
          </w:r>
          <w:r>
            <w:rPr>
              <w:b/>
              <w:szCs w:val="22"/>
            </w:rPr>
            <w:br/>
          </w:r>
        </w:p>
        <w:p w14:paraId="00412016" w14:textId="77777777" w:rsidR="007F5848" w:rsidRDefault="007F5848" w:rsidP="001D21E1">
          <w:pPr>
            <w:pStyle w:val="ListParagraph"/>
            <w:numPr>
              <w:ilvl w:val="1"/>
              <w:numId w:val="18"/>
            </w:numPr>
            <w:ind w:left="1134"/>
            <w:jc w:val="left"/>
            <w:rPr>
              <w:b/>
              <w:szCs w:val="22"/>
            </w:rPr>
          </w:pPr>
          <w:r>
            <w:rPr>
              <w:b/>
              <w:szCs w:val="22"/>
            </w:rPr>
            <w:t>Purpose of processing</w:t>
          </w:r>
          <w:r>
            <w:t xml:space="preserve">: </w:t>
          </w:r>
          <w:r>
            <w:rPr>
              <w:b/>
              <w:szCs w:val="22"/>
            </w:rPr>
            <w:t>To allow the Contractor to provide the services under the Agreement</w:t>
          </w:r>
        </w:p>
        <w:p w14:paraId="5D789E45" w14:textId="77777777" w:rsidR="007F5848" w:rsidRDefault="007F5848" w:rsidP="007F5848">
          <w:pPr>
            <w:pStyle w:val="ListParagraph"/>
            <w:ind w:left="1134"/>
            <w:jc w:val="left"/>
            <w:rPr>
              <w:b/>
              <w:szCs w:val="22"/>
            </w:rPr>
          </w:pPr>
        </w:p>
        <w:p w14:paraId="775C9255" w14:textId="77777777" w:rsidR="007F5848" w:rsidRDefault="007F5848" w:rsidP="001D21E1">
          <w:pPr>
            <w:pStyle w:val="ListParagraph"/>
            <w:numPr>
              <w:ilvl w:val="1"/>
              <w:numId w:val="18"/>
            </w:numPr>
            <w:ind w:left="1134"/>
            <w:jc w:val="left"/>
            <w:rPr>
              <w:b/>
              <w:szCs w:val="22"/>
            </w:rPr>
          </w:pPr>
          <w:r>
            <w:rPr>
              <w:b/>
              <w:szCs w:val="22"/>
            </w:rPr>
            <w:t>Duration of the processing;</w:t>
          </w:r>
          <w:r>
            <w:t xml:space="preserve"> </w:t>
          </w:r>
          <w:r>
            <w:rPr>
              <w:b/>
              <w:szCs w:val="22"/>
            </w:rPr>
            <w:t>The Processing shall commence on the Effective Date and continue for the duration of the Agreement.</w:t>
          </w:r>
        </w:p>
        <w:p w14:paraId="3566CA3B" w14:textId="77777777" w:rsidR="007F5848" w:rsidRDefault="007F5848" w:rsidP="007F5848">
          <w:pPr>
            <w:pStyle w:val="ListParagraph"/>
            <w:rPr>
              <w:b/>
              <w:szCs w:val="22"/>
            </w:rPr>
          </w:pPr>
        </w:p>
        <w:p w14:paraId="4368FCF2" w14:textId="77777777" w:rsidR="007F5848" w:rsidRDefault="007F5848" w:rsidP="001D21E1">
          <w:pPr>
            <w:pStyle w:val="ListParagraph"/>
            <w:numPr>
              <w:ilvl w:val="0"/>
              <w:numId w:val="18"/>
            </w:numPr>
            <w:jc w:val="left"/>
            <w:rPr>
              <w:b/>
              <w:szCs w:val="22"/>
            </w:rPr>
          </w:pPr>
          <w:r>
            <w:rPr>
              <w:b/>
              <w:szCs w:val="22"/>
            </w:rPr>
            <w:t>Types of personal data</w:t>
          </w:r>
        </w:p>
        <w:p w14:paraId="2DBC9CA4" w14:textId="77777777" w:rsidR="007F5848" w:rsidRDefault="007F5848" w:rsidP="007F5848">
          <w:pPr>
            <w:pStyle w:val="ListParagraph"/>
            <w:rPr>
              <w:b/>
              <w:szCs w:val="22"/>
            </w:rPr>
          </w:pPr>
          <w:r>
            <w:rPr>
              <w:b/>
              <w:szCs w:val="22"/>
            </w:rPr>
            <w:t xml:space="preserve">Name; </w:t>
          </w:r>
        </w:p>
        <w:p w14:paraId="37D2196B" w14:textId="77777777" w:rsidR="007F5848" w:rsidRDefault="007F5848" w:rsidP="007F5848">
          <w:pPr>
            <w:pStyle w:val="ListParagraph"/>
            <w:rPr>
              <w:b/>
              <w:szCs w:val="22"/>
            </w:rPr>
          </w:pPr>
          <w:r>
            <w:rPr>
              <w:b/>
              <w:szCs w:val="22"/>
            </w:rPr>
            <w:t xml:space="preserve">Student (Applicants, current, alumni)/Staff Number; </w:t>
          </w:r>
        </w:p>
        <w:p w14:paraId="1225EF8C" w14:textId="77777777" w:rsidR="007F5848" w:rsidRDefault="007F5848" w:rsidP="007F5848">
          <w:pPr>
            <w:pStyle w:val="ListParagraph"/>
            <w:rPr>
              <w:b/>
              <w:szCs w:val="22"/>
            </w:rPr>
          </w:pPr>
          <w:r>
            <w:rPr>
              <w:b/>
              <w:szCs w:val="22"/>
            </w:rPr>
            <w:t xml:space="preserve">Email Address(es); </w:t>
          </w:r>
        </w:p>
        <w:p w14:paraId="546380E2" w14:textId="77777777" w:rsidR="007F5848" w:rsidRDefault="007F5848" w:rsidP="007F5848">
          <w:pPr>
            <w:pStyle w:val="ListParagraph"/>
            <w:rPr>
              <w:b/>
              <w:szCs w:val="22"/>
            </w:rPr>
          </w:pPr>
          <w:r>
            <w:rPr>
              <w:b/>
              <w:szCs w:val="22"/>
            </w:rPr>
            <w:t xml:space="preserve">Address(es); </w:t>
          </w:r>
        </w:p>
        <w:p w14:paraId="085452B2" w14:textId="77777777" w:rsidR="007F5848" w:rsidRDefault="007F5848" w:rsidP="007F5848">
          <w:pPr>
            <w:pStyle w:val="ListParagraph"/>
            <w:rPr>
              <w:b/>
              <w:szCs w:val="22"/>
            </w:rPr>
          </w:pPr>
          <w:r>
            <w:rPr>
              <w:b/>
              <w:szCs w:val="22"/>
            </w:rPr>
            <w:t>Phone number(s);</w:t>
          </w:r>
        </w:p>
        <w:p w14:paraId="25F51C0E" w14:textId="77777777" w:rsidR="007F5848" w:rsidRDefault="007F5848" w:rsidP="007F5848">
          <w:pPr>
            <w:pStyle w:val="ListParagraph"/>
            <w:rPr>
              <w:b/>
              <w:szCs w:val="22"/>
            </w:rPr>
          </w:pPr>
          <w:r>
            <w:rPr>
              <w:b/>
              <w:szCs w:val="22"/>
            </w:rPr>
            <w:t>Pictures</w:t>
          </w:r>
        </w:p>
        <w:p w14:paraId="47421110" w14:textId="77777777" w:rsidR="007F5848" w:rsidRDefault="007F5848" w:rsidP="001D21E1">
          <w:pPr>
            <w:pStyle w:val="ListParagraph"/>
            <w:numPr>
              <w:ilvl w:val="0"/>
              <w:numId w:val="18"/>
            </w:numPr>
            <w:rPr>
              <w:b/>
              <w:szCs w:val="22"/>
            </w:rPr>
          </w:pPr>
          <w:r>
            <w:rPr>
              <w:b/>
              <w:szCs w:val="22"/>
            </w:rPr>
            <w:t>Categories of data subject</w:t>
          </w:r>
        </w:p>
        <w:p w14:paraId="4C9573B2" w14:textId="77777777" w:rsidR="007F5848" w:rsidRDefault="007F5848" w:rsidP="007F5848">
          <w:pPr>
            <w:pStyle w:val="ListParagraph"/>
            <w:rPr>
              <w:b/>
              <w:szCs w:val="22"/>
            </w:rPr>
          </w:pPr>
          <w:r>
            <w:rPr>
              <w:b/>
              <w:szCs w:val="22"/>
            </w:rPr>
            <w:t xml:space="preserve">UCC Staff &amp; Students names &amp; </w:t>
          </w:r>
          <w:proofErr w:type="gramStart"/>
          <w:r>
            <w:rPr>
              <w:b/>
              <w:szCs w:val="22"/>
            </w:rPr>
            <w:t>numbers ;</w:t>
          </w:r>
          <w:proofErr w:type="gramEnd"/>
        </w:p>
        <w:p w14:paraId="1C844830" w14:textId="77777777" w:rsidR="007F5848" w:rsidRDefault="007F5848" w:rsidP="007F5848">
          <w:pPr>
            <w:pStyle w:val="ListParagraph"/>
            <w:rPr>
              <w:b/>
              <w:szCs w:val="22"/>
            </w:rPr>
          </w:pPr>
          <w:r>
            <w:rPr>
              <w:b/>
              <w:szCs w:val="22"/>
            </w:rPr>
            <w:t xml:space="preserve">Industrial Funding </w:t>
          </w:r>
          <w:proofErr w:type="gramStart"/>
          <w:r>
            <w:rPr>
              <w:b/>
              <w:szCs w:val="22"/>
            </w:rPr>
            <w:t>Partners ;</w:t>
          </w:r>
          <w:proofErr w:type="gramEnd"/>
        </w:p>
        <w:p w14:paraId="19D208B8" w14:textId="77777777" w:rsidR="007F5848" w:rsidRDefault="007F5848" w:rsidP="007F5848">
          <w:pPr>
            <w:pStyle w:val="ListParagraph"/>
            <w:rPr>
              <w:b/>
              <w:szCs w:val="22"/>
            </w:rPr>
          </w:pPr>
          <w:r>
            <w:rPr>
              <w:b/>
              <w:szCs w:val="22"/>
            </w:rPr>
            <w:t>Funding Bodies</w:t>
          </w:r>
        </w:p>
        <w:p w14:paraId="4764E7CF" w14:textId="77777777" w:rsidR="007F5848" w:rsidRPr="00763D9E" w:rsidRDefault="007F5848" w:rsidP="007F5848">
          <w:pPr>
            <w:rPr>
              <w:szCs w:val="22"/>
            </w:rPr>
          </w:pP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EC42A2"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3"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43"/>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8F68C" w14:textId="77777777" w:rsidR="00EC42A2" w:rsidRDefault="00EC42A2">
      <w:r>
        <w:separator/>
      </w:r>
    </w:p>
  </w:endnote>
  <w:endnote w:type="continuationSeparator" w:id="0">
    <w:p w14:paraId="2C2776A5" w14:textId="77777777" w:rsidR="00EC42A2" w:rsidRDefault="00EC42A2">
      <w:r>
        <w:continuationSeparator/>
      </w:r>
    </w:p>
  </w:endnote>
  <w:endnote w:type="continuationNotice" w:id="1">
    <w:p w14:paraId="62C856CF" w14:textId="77777777" w:rsidR="00EC42A2" w:rsidRDefault="00EC4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OpenSymbol">
    <w:altName w:val="Cambria"/>
    <w:charset w:val="01"/>
    <w:family w:val="roman"/>
    <w:pitch w:val="variable"/>
  </w:font>
  <w:font w:name="Calibri Light">
    <w:panose1 w:val="020F03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5834B0EB" w:rsidR="00F82C00" w:rsidRPr="00CC6259" w:rsidRDefault="00F82C00"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1D21E1">
          <w:rPr>
            <w:rFonts w:asciiTheme="minorHAnsi" w:hAnsiTheme="minorHAnsi"/>
            <w:noProof/>
          </w:rPr>
          <w:t>50</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5F58D2A1" w14:textId="0C0B95A3" w:rsidR="00F82C00" w:rsidRPr="0095302B" w:rsidRDefault="00F82C00"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1D21E1">
          <w:rPr>
            <w:rFonts w:ascii="Calibri Light" w:hAnsi="Calibri Light"/>
            <w:noProof/>
          </w:rPr>
          <w:t>104</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6ADE9" w14:textId="77777777" w:rsidR="00EC42A2" w:rsidRDefault="00EC42A2">
      <w:r>
        <w:separator/>
      </w:r>
    </w:p>
  </w:footnote>
  <w:footnote w:type="continuationSeparator" w:id="0">
    <w:p w14:paraId="442F95F1" w14:textId="77777777" w:rsidR="00EC42A2" w:rsidRDefault="00EC42A2">
      <w:r>
        <w:continuationSeparator/>
      </w:r>
    </w:p>
  </w:footnote>
  <w:footnote w:type="continuationNotice" w:id="1">
    <w:p w14:paraId="17C3F0CB" w14:textId="77777777" w:rsidR="00EC42A2" w:rsidRDefault="00EC4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8B6" w14:textId="0EEAEF56" w:rsidR="00F82C00" w:rsidRPr="00C63B19" w:rsidRDefault="00F82C00">
    <w:pPr>
      <w:pStyle w:val="Header"/>
      <w:rPr>
        <w:sz w:val="14"/>
        <w:szCs w:val="14"/>
        <w:lang w:val="en-IE"/>
      </w:rPr>
    </w:pPr>
    <w:r>
      <w:rPr>
        <w:sz w:val="14"/>
        <w:szCs w:val="14"/>
        <w:lang w:val="en-IE"/>
      </w:rPr>
      <w:t>GoodsRFT160125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DEA0A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685E44D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939BC"/>
    <w:multiLevelType w:val="multilevel"/>
    <w:tmpl w:val="25BE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0A7F35"/>
    <w:multiLevelType w:val="multilevel"/>
    <w:tmpl w:val="BD34F8D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8" w15:restartNumberingAfterBreak="0">
    <w:nsid w:val="0699580A"/>
    <w:multiLevelType w:val="multilevel"/>
    <w:tmpl w:val="36908052"/>
    <w:lvl w:ilvl="0">
      <w:start w:val="2"/>
      <w:numFmt w:val="upperLetter"/>
      <w:lvlText w:val="%1."/>
      <w:lvlJc w:val="left"/>
      <w:pPr>
        <w:tabs>
          <w:tab w:val="num" w:pos="0"/>
        </w:tabs>
        <w:ind w:left="1077" w:hanging="360"/>
      </w:pPr>
      <w:rPr>
        <w:color w:val="auto"/>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9"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A0A92C2"/>
    <w:multiLevelType w:val="multilevel"/>
    <w:tmpl w:val="0150B078"/>
    <w:lvl w:ilvl="0">
      <w:start w:val="4"/>
      <w:numFmt w:val="upperLetter"/>
      <w:lvlText w:val="%1."/>
      <w:lvlJc w:val="left"/>
      <w:pPr>
        <w:tabs>
          <w:tab w:val="num" w:pos="0"/>
        </w:tabs>
        <w:ind w:left="1077" w:hanging="360"/>
      </w:pPr>
      <w:rPr>
        <w:rFonts w:hint="default"/>
        <w:color w:val="auto"/>
      </w:rPr>
    </w:lvl>
    <w:lvl w:ilvl="1">
      <w:start w:val="1"/>
      <w:numFmt w:val="lowerLetter"/>
      <w:lvlText w:val="%2."/>
      <w:lvlJc w:val="left"/>
      <w:pPr>
        <w:tabs>
          <w:tab w:val="num" w:pos="0"/>
        </w:tabs>
        <w:ind w:left="1797" w:hanging="360"/>
      </w:pPr>
      <w:rPr>
        <w:rFonts w:hint="default"/>
      </w:rPr>
    </w:lvl>
    <w:lvl w:ilvl="2">
      <w:start w:val="1"/>
      <w:numFmt w:val="lowerRoman"/>
      <w:lvlText w:val="%3."/>
      <w:lvlJc w:val="right"/>
      <w:pPr>
        <w:tabs>
          <w:tab w:val="num" w:pos="0"/>
        </w:tabs>
        <w:ind w:left="2517" w:hanging="180"/>
      </w:pPr>
      <w:rPr>
        <w:rFonts w:hint="default"/>
      </w:rPr>
    </w:lvl>
    <w:lvl w:ilvl="3">
      <w:start w:val="1"/>
      <w:numFmt w:val="decimal"/>
      <w:lvlText w:val="%4."/>
      <w:lvlJc w:val="left"/>
      <w:pPr>
        <w:tabs>
          <w:tab w:val="num" w:pos="0"/>
        </w:tabs>
        <w:ind w:left="3237" w:hanging="360"/>
      </w:pPr>
      <w:rPr>
        <w:rFonts w:hint="default"/>
      </w:rPr>
    </w:lvl>
    <w:lvl w:ilvl="4">
      <w:start w:val="1"/>
      <w:numFmt w:val="lowerLetter"/>
      <w:lvlText w:val="%5."/>
      <w:lvlJc w:val="left"/>
      <w:pPr>
        <w:tabs>
          <w:tab w:val="num" w:pos="0"/>
        </w:tabs>
        <w:ind w:left="3957" w:hanging="360"/>
      </w:pPr>
      <w:rPr>
        <w:rFonts w:hint="default"/>
      </w:rPr>
    </w:lvl>
    <w:lvl w:ilvl="5">
      <w:start w:val="1"/>
      <w:numFmt w:val="lowerRoman"/>
      <w:lvlText w:val="%6."/>
      <w:lvlJc w:val="right"/>
      <w:pPr>
        <w:tabs>
          <w:tab w:val="num" w:pos="0"/>
        </w:tabs>
        <w:ind w:left="4677" w:hanging="180"/>
      </w:pPr>
      <w:rPr>
        <w:rFonts w:hint="default"/>
      </w:rPr>
    </w:lvl>
    <w:lvl w:ilvl="6">
      <w:start w:val="1"/>
      <w:numFmt w:val="decimal"/>
      <w:lvlText w:val="%7."/>
      <w:lvlJc w:val="left"/>
      <w:pPr>
        <w:tabs>
          <w:tab w:val="num" w:pos="0"/>
        </w:tabs>
        <w:ind w:left="5397" w:hanging="360"/>
      </w:pPr>
      <w:rPr>
        <w:rFonts w:hint="default"/>
      </w:rPr>
    </w:lvl>
    <w:lvl w:ilvl="7">
      <w:start w:val="1"/>
      <w:numFmt w:val="lowerLetter"/>
      <w:lvlText w:val="%8."/>
      <w:lvlJc w:val="left"/>
      <w:pPr>
        <w:tabs>
          <w:tab w:val="num" w:pos="0"/>
        </w:tabs>
        <w:ind w:left="6117" w:hanging="360"/>
      </w:pPr>
      <w:rPr>
        <w:rFonts w:hint="default"/>
      </w:rPr>
    </w:lvl>
    <w:lvl w:ilvl="8">
      <w:start w:val="1"/>
      <w:numFmt w:val="lowerRoman"/>
      <w:lvlText w:val="%9."/>
      <w:lvlJc w:val="right"/>
      <w:pPr>
        <w:tabs>
          <w:tab w:val="num" w:pos="0"/>
        </w:tabs>
        <w:ind w:left="6837" w:hanging="180"/>
      </w:pPr>
      <w:rPr>
        <w:rFonts w:hint="default"/>
      </w:rPr>
    </w:lvl>
  </w:abstractNum>
  <w:abstractNum w:abstractNumId="11" w15:restartNumberingAfterBreak="0">
    <w:nsid w:val="0B51D5E3"/>
    <w:multiLevelType w:val="multilevel"/>
    <w:tmpl w:val="2A94E304"/>
    <w:lvl w:ilvl="0">
      <w:start w:val="1"/>
      <w:numFmt w:val="bullet"/>
      <w:lvlText w:val=""/>
      <w:lvlJc w:val="left"/>
      <w:pPr>
        <w:tabs>
          <w:tab w:val="num" w:pos="0"/>
        </w:tabs>
        <w:ind w:left="720" w:hanging="360"/>
      </w:pPr>
      <w:rPr>
        <w:rFonts w:ascii="Symbol" w:hAnsi="Symbol" w:hint="default"/>
      </w:rPr>
    </w:lvl>
    <w:lvl w:ilvl="1">
      <w:numFmt w:val="bullet"/>
      <w:lvlText w:val="-"/>
      <w:lvlJc w:val="left"/>
      <w:pPr>
        <w:tabs>
          <w:tab w:val="num" w:pos="0"/>
        </w:tabs>
        <w:ind w:left="1440" w:hanging="360"/>
      </w:pPr>
      <w:rPr>
        <w:rFonts w:ascii="Verdana" w:hAnsi="Verdana"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0C8B5CF4"/>
    <w:multiLevelType w:val="multilevel"/>
    <w:tmpl w:val="2F9CF07C"/>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3" w15:restartNumberingAfterBreak="0">
    <w:nsid w:val="0E5A37CB"/>
    <w:multiLevelType w:val="multilevel"/>
    <w:tmpl w:val="320C7D4E"/>
    <w:lvl w:ilvl="0">
      <w:start w:val="3"/>
      <w:numFmt w:val="upperLetter"/>
      <w:lvlText w:val="%1."/>
      <w:lvlJc w:val="left"/>
      <w:pPr>
        <w:tabs>
          <w:tab w:val="num" w:pos="0"/>
        </w:tabs>
        <w:ind w:left="1077" w:hanging="360"/>
      </w:pPr>
      <w:rPr>
        <w:color w:val="auto"/>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14"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108CB160"/>
    <w:multiLevelType w:val="hybridMultilevel"/>
    <w:tmpl w:val="9E44291A"/>
    <w:lvl w:ilvl="0" w:tplc="1AC0B9C6">
      <w:start w:val="1"/>
      <w:numFmt w:val="bullet"/>
      <w:lvlText w:val=""/>
      <w:lvlJc w:val="left"/>
      <w:pPr>
        <w:ind w:left="720" w:hanging="360"/>
      </w:pPr>
      <w:rPr>
        <w:rFonts w:ascii="Symbol" w:hAnsi="Symbol" w:hint="default"/>
      </w:rPr>
    </w:lvl>
    <w:lvl w:ilvl="1" w:tplc="5D5A9D0C">
      <w:start w:val="1"/>
      <w:numFmt w:val="bullet"/>
      <w:lvlText w:val="o"/>
      <w:lvlJc w:val="left"/>
      <w:pPr>
        <w:ind w:left="1440" w:hanging="360"/>
      </w:pPr>
      <w:rPr>
        <w:rFonts w:ascii="Courier New" w:hAnsi="Courier New" w:hint="default"/>
      </w:rPr>
    </w:lvl>
    <w:lvl w:ilvl="2" w:tplc="52E20806">
      <w:start w:val="1"/>
      <w:numFmt w:val="bullet"/>
      <w:lvlText w:val=""/>
      <w:lvlJc w:val="left"/>
      <w:pPr>
        <w:ind w:left="2160" w:hanging="360"/>
      </w:pPr>
      <w:rPr>
        <w:rFonts w:ascii="Wingdings" w:hAnsi="Wingdings" w:hint="default"/>
      </w:rPr>
    </w:lvl>
    <w:lvl w:ilvl="3" w:tplc="0DB64A24">
      <w:start w:val="1"/>
      <w:numFmt w:val="bullet"/>
      <w:lvlText w:val=""/>
      <w:lvlJc w:val="left"/>
      <w:pPr>
        <w:ind w:left="2880" w:hanging="360"/>
      </w:pPr>
      <w:rPr>
        <w:rFonts w:ascii="Symbol" w:hAnsi="Symbol" w:hint="default"/>
      </w:rPr>
    </w:lvl>
    <w:lvl w:ilvl="4" w:tplc="D2C6935A">
      <w:start w:val="1"/>
      <w:numFmt w:val="bullet"/>
      <w:lvlText w:val="o"/>
      <w:lvlJc w:val="left"/>
      <w:pPr>
        <w:ind w:left="3600" w:hanging="360"/>
      </w:pPr>
      <w:rPr>
        <w:rFonts w:ascii="Courier New" w:hAnsi="Courier New" w:hint="default"/>
      </w:rPr>
    </w:lvl>
    <w:lvl w:ilvl="5" w:tplc="7C4A914C">
      <w:start w:val="1"/>
      <w:numFmt w:val="bullet"/>
      <w:lvlText w:val=""/>
      <w:lvlJc w:val="left"/>
      <w:pPr>
        <w:ind w:left="4320" w:hanging="360"/>
      </w:pPr>
      <w:rPr>
        <w:rFonts w:ascii="Wingdings" w:hAnsi="Wingdings" w:hint="default"/>
      </w:rPr>
    </w:lvl>
    <w:lvl w:ilvl="6" w:tplc="B7B6681C">
      <w:start w:val="1"/>
      <w:numFmt w:val="bullet"/>
      <w:lvlText w:val=""/>
      <w:lvlJc w:val="left"/>
      <w:pPr>
        <w:ind w:left="5040" w:hanging="360"/>
      </w:pPr>
      <w:rPr>
        <w:rFonts w:ascii="Symbol" w:hAnsi="Symbol" w:hint="default"/>
      </w:rPr>
    </w:lvl>
    <w:lvl w:ilvl="7" w:tplc="6BE22DDC">
      <w:start w:val="1"/>
      <w:numFmt w:val="bullet"/>
      <w:lvlText w:val="o"/>
      <w:lvlJc w:val="left"/>
      <w:pPr>
        <w:ind w:left="5760" w:hanging="360"/>
      </w:pPr>
      <w:rPr>
        <w:rFonts w:ascii="Courier New" w:hAnsi="Courier New" w:hint="default"/>
      </w:rPr>
    </w:lvl>
    <w:lvl w:ilvl="8" w:tplc="964A3434">
      <w:start w:val="1"/>
      <w:numFmt w:val="bullet"/>
      <w:lvlText w:val=""/>
      <w:lvlJc w:val="left"/>
      <w:pPr>
        <w:ind w:left="6480" w:hanging="360"/>
      </w:pPr>
      <w:rPr>
        <w:rFonts w:ascii="Wingdings" w:hAnsi="Wingdings" w:hint="default"/>
      </w:rPr>
    </w:lvl>
  </w:abstractNum>
  <w:abstractNum w:abstractNumId="16" w15:restartNumberingAfterBreak="0">
    <w:nsid w:val="127CDE85"/>
    <w:multiLevelType w:val="hybridMultilevel"/>
    <w:tmpl w:val="9C8041A8"/>
    <w:lvl w:ilvl="0" w:tplc="996C4BBA">
      <w:start w:val="1"/>
      <w:numFmt w:val="bullet"/>
      <w:lvlText w:val="·"/>
      <w:lvlJc w:val="left"/>
      <w:pPr>
        <w:tabs>
          <w:tab w:val="num" w:pos="0"/>
        </w:tabs>
        <w:ind w:left="360" w:hanging="360"/>
      </w:pPr>
      <w:rPr>
        <w:rFonts w:ascii="Courier New" w:hAnsi="Courier New" w:hint="default"/>
      </w:rPr>
    </w:lvl>
    <w:lvl w:ilvl="1" w:tplc="7CC287BC">
      <w:start w:val="1"/>
      <w:numFmt w:val="bullet"/>
      <w:lvlText w:val="o"/>
      <w:lvlJc w:val="left"/>
      <w:pPr>
        <w:tabs>
          <w:tab w:val="num" w:pos="0"/>
        </w:tabs>
        <w:ind w:left="1080" w:hanging="360"/>
      </w:pPr>
      <w:rPr>
        <w:rFonts w:ascii="Courier New" w:hAnsi="Courier New" w:hint="default"/>
      </w:rPr>
    </w:lvl>
    <w:lvl w:ilvl="2" w:tplc="B0E855EC">
      <w:start w:val="1"/>
      <w:numFmt w:val="bullet"/>
      <w:lvlText w:val=""/>
      <w:lvlJc w:val="left"/>
      <w:pPr>
        <w:tabs>
          <w:tab w:val="num" w:pos="0"/>
        </w:tabs>
        <w:ind w:left="1800" w:hanging="360"/>
      </w:pPr>
      <w:rPr>
        <w:rFonts w:ascii="Wingdings" w:hAnsi="Wingdings" w:hint="default"/>
      </w:rPr>
    </w:lvl>
    <w:lvl w:ilvl="3" w:tplc="CA9C5758">
      <w:start w:val="1"/>
      <w:numFmt w:val="bullet"/>
      <w:lvlText w:val=""/>
      <w:lvlJc w:val="left"/>
      <w:pPr>
        <w:tabs>
          <w:tab w:val="num" w:pos="0"/>
        </w:tabs>
        <w:ind w:left="2520" w:hanging="360"/>
      </w:pPr>
      <w:rPr>
        <w:rFonts w:ascii="Symbol" w:hAnsi="Symbol" w:hint="default"/>
      </w:rPr>
    </w:lvl>
    <w:lvl w:ilvl="4" w:tplc="3D206178">
      <w:start w:val="1"/>
      <w:numFmt w:val="bullet"/>
      <w:lvlText w:val="o"/>
      <w:lvlJc w:val="left"/>
      <w:pPr>
        <w:tabs>
          <w:tab w:val="num" w:pos="0"/>
        </w:tabs>
        <w:ind w:left="3240" w:hanging="360"/>
      </w:pPr>
      <w:rPr>
        <w:rFonts w:ascii="Courier New" w:hAnsi="Courier New" w:hint="default"/>
      </w:rPr>
    </w:lvl>
    <w:lvl w:ilvl="5" w:tplc="8DCA138C">
      <w:start w:val="1"/>
      <w:numFmt w:val="bullet"/>
      <w:lvlText w:val=""/>
      <w:lvlJc w:val="left"/>
      <w:pPr>
        <w:tabs>
          <w:tab w:val="num" w:pos="0"/>
        </w:tabs>
        <w:ind w:left="3960" w:hanging="360"/>
      </w:pPr>
      <w:rPr>
        <w:rFonts w:ascii="Wingdings" w:hAnsi="Wingdings" w:hint="default"/>
      </w:rPr>
    </w:lvl>
    <w:lvl w:ilvl="6" w:tplc="3F505E66">
      <w:start w:val="1"/>
      <w:numFmt w:val="bullet"/>
      <w:lvlText w:val=""/>
      <w:lvlJc w:val="left"/>
      <w:pPr>
        <w:tabs>
          <w:tab w:val="num" w:pos="0"/>
        </w:tabs>
        <w:ind w:left="4680" w:hanging="360"/>
      </w:pPr>
      <w:rPr>
        <w:rFonts w:ascii="Symbol" w:hAnsi="Symbol" w:hint="default"/>
      </w:rPr>
    </w:lvl>
    <w:lvl w:ilvl="7" w:tplc="C3CCFEC8">
      <w:start w:val="1"/>
      <w:numFmt w:val="bullet"/>
      <w:lvlText w:val="o"/>
      <w:lvlJc w:val="left"/>
      <w:pPr>
        <w:tabs>
          <w:tab w:val="num" w:pos="0"/>
        </w:tabs>
        <w:ind w:left="5400" w:hanging="360"/>
      </w:pPr>
      <w:rPr>
        <w:rFonts w:ascii="Courier New" w:hAnsi="Courier New" w:hint="default"/>
      </w:rPr>
    </w:lvl>
    <w:lvl w:ilvl="8" w:tplc="C9DA441C">
      <w:start w:val="1"/>
      <w:numFmt w:val="bullet"/>
      <w:lvlText w:val=""/>
      <w:lvlJc w:val="left"/>
      <w:pPr>
        <w:tabs>
          <w:tab w:val="num" w:pos="0"/>
        </w:tabs>
        <w:ind w:left="6120" w:hanging="360"/>
      </w:pPr>
      <w:rPr>
        <w:rFonts w:ascii="Wingdings" w:hAnsi="Wingdings" w:hint="default"/>
      </w:rPr>
    </w:lvl>
  </w:abstractNum>
  <w:abstractNum w:abstractNumId="17" w15:restartNumberingAfterBreak="0">
    <w:nsid w:val="15201271"/>
    <w:multiLevelType w:val="hybridMultilevel"/>
    <w:tmpl w:val="D2C6B658"/>
    <w:lvl w:ilvl="0" w:tplc="18090005">
      <w:start w:val="1"/>
      <w:numFmt w:val="bullet"/>
      <w:lvlText w:val=""/>
      <w:lvlJc w:val="left"/>
      <w:pPr>
        <w:ind w:left="1065" w:hanging="360"/>
      </w:pPr>
      <w:rPr>
        <w:rFonts w:ascii="Wingdings" w:hAnsi="Wingding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18" w15:restartNumberingAfterBreak="0">
    <w:nsid w:val="16C9F65C"/>
    <w:multiLevelType w:val="multilevel"/>
    <w:tmpl w:val="4E881E3C"/>
    <w:lvl w:ilvl="0">
      <w:start w:val="1"/>
      <w:numFmt w:val="decimal"/>
      <w:lvlText w:val="B%1"/>
      <w:lvlJc w:val="right"/>
      <w:pPr>
        <w:tabs>
          <w:tab w:val="num" w:pos="0"/>
        </w:tabs>
        <w:ind w:left="720" w:hanging="360"/>
      </w:pPr>
      <w:rPr>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0" w15:restartNumberingAfterBreak="0">
    <w:nsid w:val="18458955"/>
    <w:multiLevelType w:val="multilevel"/>
    <w:tmpl w:val="85D4AAA4"/>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186E8CED"/>
    <w:multiLevelType w:val="multilevel"/>
    <w:tmpl w:val="8E6A1D66"/>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18D55EB8"/>
    <w:multiLevelType w:val="multilevel"/>
    <w:tmpl w:val="48FA038A"/>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3"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1F874CF1"/>
    <w:multiLevelType w:val="multilevel"/>
    <w:tmpl w:val="CF1CE01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7"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28" w15:restartNumberingAfterBreak="0">
    <w:nsid w:val="216264A8"/>
    <w:multiLevelType w:val="multilevel"/>
    <w:tmpl w:val="90548006"/>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9" w15:restartNumberingAfterBreak="0">
    <w:nsid w:val="221F3C0F"/>
    <w:multiLevelType w:val="hybridMultilevel"/>
    <w:tmpl w:val="0CA676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3FDBEC0"/>
    <w:multiLevelType w:val="multilevel"/>
    <w:tmpl w:val="AE9C298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1" w15:restartNumberingAfterBreak="0">
    <w:nsid w:val="27D66EA0"/>
    <w:multiLevelType w:val="hybridMultilevel"/>
    <w:tmpl w:val="90B4CF7C"/>
    <w:lvl w:ilvl="0" w:tplc="532C1FAA">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284E6859"/>
    <w:multiLevelType w:val="hybridMultilevel"/>
    <w:tmpl w:val="623E52A4"/>
    <w:lvl w:ilvl="0" w:tplc="F97A740C">
      <w:start w:val="1"/>
      <w:numFmt w:val="bullet"/>
      <w:lvlText w:val=""/>
      <w:lvlJc w:val="left"/>
      <w:pPr>
        <w:ind w:left="640" w:hanging="360"/>
      </w:pPr>
      <w:rPr>
        <w:rFonts w:ascii="Wingdings" w:hAnsi="Wingdings" w:hint="default"/>
      </w:rPr>
    </w:lvl>
    <w:lvl w:ilvl="1" w:tplc="865CE0D6" w:tentative="1">
      <w:start w:val="1"/>
      <w:numFmt w:val="bullet"/>
      <w:lvlText w:val="o"/>
      <w:lvlJc w:val="left"/>
      <w:pPr>
        <w:ind w:left="1360" w:hanging="360"/>
      </w:pPr>
      <w:rPr>
        <w:rFonts w:ascii="Courier New" w:hAnsi="Courier New" w:hint="default"/>
      </w:rPr>
    </w:lvl>
    <w:lvl w:ilvl="2" w:tplc="10A29CFC" w:tentative="1">
      <w:start w:val="1"/>
      <w:numFmt w:val="bullet"/>
      <w:lvlText w:val=""/>
      <w:lvlJc w:val="left"/>
      <w:pPr>
        <w:ind w:left="2080" w:hanging="360"/>
      </w:pPr>
      <w:rPr>
        <w:rFonts w:ascii="Wingdings" w:hAnsi="Wingdings" w:hint="default"/>
      </w:rPr>
    </w:lvl>
    <w:lvl w:ilvl="3" w:tplc="086E9D7C" w:tentative="1">
      <w:start w:val="1"/>
      <w:numFmt w:val="bullet"/>
      <w:lvlText w:val=""/>
      <w:lvlJc w:val="left"/>
      <w:pPr>
        <w:ind w:left="2800" w:hanging="360"/>
      </w:pPr>
      <w:rPr>
        <w:rFonts w:ascii="Symbol" w:hAnsi="Symbol" w:hint="default"/>
      </w:rPr>
    </w:lvl>
    <w:lvl w:ilvl="4" w:tplc="418C010C" w:tentative="1">
      <w:start w:val="1"/>
      <w:numFmt w:val="bullet"/>
      <w:lvlText w:val="o"/>
      <w:lvlJc w:val="left"/>
      <w:pPr>
        <w:ind w:left="3520" w:hanging="360"/>
      </w:pPr>
      <w:rPr>
        <w:rFonts w:ascii="Courier New" w:hAnsi="Courier New" w:hint="default"/>
      </w:rPr>
    </w:lvl>
    <w:lvl w:ilvl="5" w:tplc="83FE1780" w:tentative="1">
      <w:start w:val="1"/>
      <w:numFmt w:val="bullet"/>
      <w:lvlText w:val=""/>
      <w:lvlJc w:val="left"/>
      <w:pPr>
        <w:ind w:left="4240" w:hanging="360"/>
      </w:pPr>
      <w:rPr>
        <w:rFonts w:ascii="Wingdings" w:hAnsi="Wingdings" w:hint="default"/>
      </w:rPr>
    </w:lvl>
    <w:lvl w:ilvl="6" w:tplc="E04A215E" w:tentative="1">
      <w:start w:val="1"/>
      <w:numFmt w:val="bullet"/>
      <w:lvlText w:val=""/>
      <w:lvlJc w:val="left"/>
      <w:pPr>
        <w:ind w:left="4960" w:hanging="360"/>
      </w:pPr>
      <w:rPr>
        <w:rFonts w:ascii="Symbol" w:hAnsi="Symbol" w:hint="default"/>
      </w:rPr>
    </w:lvl>
    <w:lvl w:ilvl="7" w:tplc="909E7EBC" w:tentative="1">
      <w:start w:val="1"/>
      <w:numFmt w:val="bullet"/>
      <w:lvlText w:val="o"/>
      <w:lvlJc w:val="left"/>
      <w:pPr>
        <w:ind w:left="5680" w:hanging="360"/>
      </w:pPr>
      <w:rPr>
        <w:rFonts w:ascii="Courier New" w:hAnsi="Courier New" w:hint="default"/>
      </w:rPr>
    </w:lvl>
    <w:lvl w:ilvl="8" w:tplc="71846B92" w:tentative="1">
      <w:start w:val="1"/>
      <w:numFmt w:val="bullet"/>
      <w:lvlText w:val=""/>
      <w:lvlJc w:val="left"/>
      <w:pPr>
        <w:ind w:left="6400" w:hanging="360"/>
      </w:pPr>
      <w:rPr>
        <w:rFonts w:ascii="Wingdings" w:hAnsi="Wingdings" w:hint="default"/>
      </w:rPr>
    </w:lvl>
  </w:abstractNum>
  <w:abstractNum w:abstractNumId="33" w15:restartNumberingAfterBreak="0">
    <w:nsid w:val="28F441F0"/>
    <w:multiLevelType w:val="hybridMultilevel"/>
    <w:tmpl w:val="A79EC8FE"/>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29D46F6C"/>
    <w:multiLevelType w:val="multilevel"/>
    <w:tmpl w:val="748C802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5" w15:restartNumberingAfterBreak="0">
    <w:nsid w:val="2B5A48BC"/>
    <w:multiLevelType w:val="multilevel"/>
    <w:tmpl w:val="224C3AEC"/>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37" w15:restartNumberingAfterBreak="0">
    <w:nsid w:val="2D710585"/>
    <w:multiLevelType w:val="hybridMultilevel"/>
    <w:tmpl w:val="A68CD8F4"/>
    <w:lvl w:ilvl="0" w:tplc="1A00B68C">
      <w:start w:val="1"/>
      <w:numFmt w:val="bullet"/>
      <w:pStyle w:val="Bulleted"/>
      <w:lvlText w:val="∏"/>
      <w:lvlJc w:val="left"/>
      <w:pPr>
        <w:ind w:left="360" w:hanging="360"/>
      </w:pPr>
      <w:rPr>
        <w:rFonts w:ascii="Akkurat_ZI_Light" w:hAnsi="Akkurat_ZI_Light" w:hint="default"/>
        <w:color w:val="000000" w:themeColor="text1"/>
      </w:rPr>
    </w:lvl>
    <w:lvl w:ilvl="1" w:tplc="987A14B8">
      <w:start w:val="1"/>
      <w:numFmt w:val="decimal"/>
      <w:lvlText w:val="%2."/>
      <w:lvlJc w:val="left"/>
      <w:pPr>
        <w:tabs>
          <w:tab w:val="num" w:pos="1440"/>
        </w:tabs>
        <w:ind w:left="1440" w:hanging="360"/>
      </w:pPr>
      <w:rPr>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2DBD6A5F"/>
    <w:multiLevelType w:val="hybridMultilevel"/>
    <w:tmpl w:val="8F16A418"/>
    <w:lvl w:ilvl="0" w:tplc="D4AE8FCA">
      <w:start w:val="1"/>
      <w:numFmt w:val="bullet"/>
      <w:lvlText w:val=""/>
      <w:lvlJc w:val="left"/>
      <w:pPr>
        <w:ind w:left="720" w:hanging="360"/>
      </w:pPr>
      <w:rPr>
        <w:rFonts w:ascii="Wingdings" w:hAnsi="Wingdings" w:hint="default"/>
        <w:sz w:val="22"/>
      </w:rPr>
    </w:lvl>
    <w:lvl w:ilvl="1" w:tplc="DE506750" w:tentative="1">
      <w:start w:val="1"/>
      <w:numFmt w:val="bullet"/>
      <w:lvlText w:val="o"/>
      <w:lvlJc w:val="left"/>
      <w:pPr>
        <w:ind w:left="1440" w:hanging="360"/>
      </w:pPr>
      <w:rPr>
        <w:rFonts w:ascii="Courier New" w:hAnsi="Courier New" w:hint="default"/>
      </w:rPr>
    </w:lvl>
    <w:lvl w:ilvl="2" w:tplc="090A324A" w:tentative="1">
      <w:start w:val="1"/>
      <w:numFmt w:val="bullet"/>
      <w:lvlText w:val=""/>
      <w:lvlJc w:val="left"/>
      <w:pPr>
        <w:ind w:left="2160" w:hanging="360"/>
      </w:pPr>
      <w:rPr>
        <w:rFonts w:ascii="Wingdings" w:hAnsi="Wingdings" w:hint="default"/>
      </w:rPr>
    </w:lvl>
    <w:lvl w:ilvl="3" w:tplc="89F27936" w:tentative="1">
      <w:start w:val="1"/>
      <w:numFmt w:val="bullet"/>
      <w:lvlText w:val=""/>
      <w:lvlJc w:val="left"/>
      <w:pPr>
        <w:ind w:left="2880" w:hanging="360"/>
      </w:pPr>
      <w:rPr>
        <w:rFonts w:ascii="Symbol" w:hAnsi="Symbol" w:hint="default"/>
      </w:rPr>
    </w:lvl>
    <w:lvl w:ilvl="4" w:tplc="6DEA0C60" w:tentative="1">
      <w:start w:val="1"/>
      <w:numFmt w:val="bullet"/>
      <w:lvlText w:val="o"/>
      <w:lvlJc w:val="left"/>
      <w:pPr>
        <w:ind w:left="3600" w:hanging="360"/>
      </w:pPr>
      <w:rPr>
        <w:rFonts w:ascii="Courier New" w:hAnsi="Courier New" w:hint="default"/>
      </w:rPr>
    </w:lvl>
    <w:lvl w:ilvl="5" w:tplc="2228C6C8" w:tentative="1">
      <w:start w:val="1"/>
      <w:numFmt w:val="bullet"/>
      <w:lvlText w:val=""/>
      <w:lvlJc w:val="left"/>
      <w:pPr>
        <w:ind w:left="4320" w:hanging="360"/>
      </w:pPr>
      <w:rPr>
        <w:rFonts w:ascii="Wingdings" w:hAnsi="Wingdings" w:hint="default"/>
      </w:rPr>
    </w:lvl>
    <w:lvl w:ilvl="6" w:tplc="9CC6F7DE" w:tentative="1">
      <w:start w:val="1"/>
      <w:numFmt w:val="bullet"/>
      <w:lvlText w:val=""/>
      <w:lvlJc w:val="left"/>
      <w:pPr>
        <w:ind w:left="5040" w:hanging="360"/>
      </w:pPr>
      <w:rPr>
        <w:rFonts w:ascii="Symbol" w:hAnsi="Symbol" w:hint="default"/>
      </w:rPr>
    </w:lvl>
    <w:lvl w:ilvl="7" w:tplc="AE66FF32" w:tentative="1">
      <w:start w:val="1"/>
      <w:numFmt w:val="bullet"/>
      <w:lvlText w:val="o"/>
      <w:lvlJc w:val="left"/>
      <w:pPr>
        <w:ind w:left="5760" w:hanging="360"/>
      </w:pPr>
      <w:rPr>
        <w:rFonts w:ascii="Courier New" w:hAnsi="Courier New" w:hint="default"/>
      </w:rPr>
    </w:lvl>
    <w:lvl w:ilvl="8" w:tplc="D5FCBAE4" w:tentative="1">
      <w:start w:val="1"/>
      <w:numFmt w:val="bullet"/>
      <w:lvlText w:val=""/>
      <w:lvlJc w:val="left"/>
      <w:pPr>
        <w:ind w:left="6480" w:hanging="360"/>
      </w:pPr>
      <w:rPr>
        <w:rFonts w:ascii="Wingdings" w:hAnsi="Wingdings" w:hint="default"/>
      </w:rPr>
    </w:lvl>
  </w:abstractNum>
  <w:abstractNum w:abstractNumId="39"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1DF7D9D"/>
    <w:multiLevelType w:val="hybridMultilevel"/>
    <w:tmpl w:val="089CA2AE"/>
    <w:lvl w:ilvl="0" w:tplc="7382E172">
      <w:start w:val="1"/>
      <w:numFmt w:val="bullet"/>
      <w:lvlText w:val=""/>
      <w:lvlJc w:val="left"/>
      <w:pPr>
        <w:ind w:left="720" w:hanging="360"/>
      </w:pPr>
      <w:rPr>
        <w:rFonts w:ascii="Wingdings" w:hAnsi="Wingdings" w:hint="default"/>
        <w:sz w:val="22"/>
      </w:rPr>
    </w:lvl>
    <w:lvl w:ilvl="1" w:tplc="71567BB6" w:tentative="1">
      <w:start w:val="1"/>
      <w:numFmt w:val="bullet"/>
      <w:lvlText w:val="o"/>
      <w:lvlJc w:val="left"/>
      <w:pPr>
        <w:ind w:left="1440" w:hanging="360"/>
      </w:pPr>
      <w:rPr>
        <w:rFonts w:ascii="Courier New" w:hAnsi="Courier New" w:hint="default"/>
      </w:rPr>
    </w:lvl>
    <w:lvl w:ilvl="2" w:tplc="8C262262" w:tentative="1">
      <w:start w:val="1"/>
      <w:numFmt w:val="bullet"/>
      <w:lvlText w:val=""/>
      <w:lvlJc w:val="left"/>
      <w:pPr>
        <w:ind w:left="2160" w:hanging="360"/>
      </w:pPr>
      <w:rPr>
        <w:rFonts w:ascii="Wingdings" w:hAnsi="Wingdings" w:hint="default"/>
      </w:rPr>
    </w:lvl>
    <w:lvl w:ilvl="3" w:tplc="615A346C" w:tentative="1">
      <w:start w:val="1"/>
      <w:numFmt w:val="bullet"/>
      <w:lvlText w:val=""/>
      <w:lvlJc w:val="left"/>
      <w:pPr>
        <w:ind w:left="2880" w:hanging="360"/>
      </w:pPr>
      <w:rPr>
        <w:rFonts w:ascii="Symbol" w:hAnsi="Symbol" w:hint="default"/>
      </w:rPr>
    </w:lvl>
    <w:lvl w:ilvl="4" w:tplc="62D2A05A" w:tentative="1">
      <w:start w:val="1"/>
      <w:numFmt w:val="bullet"/>
      <w:lvlText w:val="o"/>
      <w:lvlJc w:val="left"/>
      <w:pPr>
        <w:ind w:left="3600" w:hanging="360"/>
      </w:pPr>
      <w:rPr>
        <w:rFonts w:ascii="Courier New" w:hAnsi="Courier New" w:hint="default"/>
      </w:rPr>
    </w:lvl>
    <w:lvl w:ilvl="5" w:tplc="377A958E" w:tentative="1">
      <w:start w:val="1"/>
      <w:numFmt w:val="bullet"/>
      <w:lvlText w:val=""/>
      <w:lvlJc w:val="left"/>
      <w:pPr>
        <w:ind w:left="4320" w:hanging="360"/>
      </w:pPr>
      <w:rPr>
        <w:rFonts w:ascii="Wingdings" w:hAnsi="Wingdings" w:hint="default"/>
      </w:rPr>
    </w:lvl>
    <w:lvl w:ilvl="6" w:tplc="D4A40E1E" w:tentative="1">
      <w:start w:val="1"/>
      <w:numFmt w:val="bullet"/>
      <w:lvlText w:val=""/>
      <w:lvlJc w:val="left"/>
      <w:pPr>
        <w:ind w:left="5040" w:hanging="360"/>
      </w:pPr>
      <w:rPr>
        <w:rFonts w:ascii="Symbol" w:hAnsi="Symbol" w:hint="default"/>
      </w:rPr>
    </w:lvl>
    <w:lvl w:ilvl="7" w:tplc="097E9264" w:tentative="1">
      <w:start w:val="1"/>
      <w:numFmt w:val="bullet"/>
      <w:lvlText w:val="o"/>
      <w:lvlJc w:val="left"/>
      <w:pPr>
        <w:ind w:left="5760" w:hanging="360"/>
      </w:pPr>
      <w:rPr>
        <w:rFonts w:ascii="Courier New" w:hAnsi="Courier New" w:hint="default"/>
      </w:rPr>
    </w:lvl>
    <w:lvl w:ilvl="8" w:tplc="9FF4011E" w:tentative="1">
      <w:start w:val="1"/>
      <w:numFmt w:val="bullet"/>
      <w:lvlText w:val=""/>
      <w:lvlJc w:val="left"/>
      <w:pPr>
        <w:ind w:left="6480" w:hanging="360"/>
      </w:pPr>
      <w:rPr>
        <w:rFonts w:ascii="Wingdings" w:hAnsi="Wingdings" w:hint="default"/>
      </w:rPr>
    </w:lvl>
  </w:abstractNum>
  <w:abstractNum w:abstractNumId="41" w15:restartNumberingAfterBreak="0">
    <w:nsid w:val="34F422BC"/>
    <w:multiLevelType w:val="hybridMultilevel"/>
    <w:tmpl w:val="73202294"/>
    <w:lvl w:ilvl="0" w:tplc="582AD5E8">
      <w:start w:val="1"/>
      <w:numFmt w:val="bullet"/>
      <w:lvlText w:val=""/>
      <w:lvlJc w:val="left"/>
      <w:pPr>
        <w:ind w:left="720" w:hanging="360"/>
      </w:pPr>
      <w:rPr>
        <w:rFonts w:ascii="Symbol" w:hAnsi="Symbol" w:hint="default"/>
      </w:rPr>
    </w:lvl>
    <w:lvl w:ilvl="1" w:tplc="E0CA392C" w:tentative="1">
      <w:start w:val="1"/>
      <w:numFmt w:val="bullet"/>
      <w:lvlText w:val="o"/>
      <w:lvlJc w:val="left"/>
      <w:pPr>
        <w:ind w:left="1440" w:hanging="360"/>
      </w:pPr>
      <w:rPr>
        <w:rFonts w:ascii="Courier New" w:hAnsi="Courier New" w:hint="default"/>
      </w:rPr>
    </w:lvl>
    <w:lvl w:ilvl="2" w:tplc="BF3E6036" w:tentative="1">
      <w:start w:val="1"/>
      <w:numFmt w:val="bullet"/>
      <w:lvlText w:val=""/>
      <w:lvlJc w:val="left"/>
      <w:pPr>
        <w:ind w:left="2160" w:hanging="360"/>
      </w:pPr>
      <w:rPr>
        <w:rFonts w:ascii="Wingdings" w:hAnsi="Wingdings" w:hint="default"/>
      </w:rPr>
    </w:lvl>
    <w:lvl w:ilvl="3" w:tplc="5F4C5082" w:tentative="1">
      <w:start w:val="1"/>
      <w:numFmt w:val="bullet"/>
      <w:lvlText w:val=""/>
      <w:lvlJc w:val="left"/>
      <w:pPr>
        <w:ind w:left="2880" w:hanging="360"/>
      </w:pPr>
      <w:rPr>
        <w:rFonts w:ascii="Symbol" w:hAnsi="Symbol" w:hint="default"/>
      </w:rPr>
    </w:lvl>
    <w:lvl w:ilvl="4" w:tplc="10725D6C" w:tentative="1">
      <w:start w:val="1"/>
      <w:numFmt w:val="bullet"/>
      <w:lvlText w:val="o"/>
      <w:lvlJc w:val="left"/>
      <w:pPr>
        <w:ind w:left="3600" w:hanging="360"/>
      </w:pPr>
      <w:rPr>
        <w:rFonts w:ascii="Courier New" w:hAnsi="Courier New" w:hint="default"/>
      </w:rPr>
    </w:lvl>
    <w:lvl w:ilvl="5" w:tplc="52D4E55E" w:tentative="1">
      <w:start w:val="1"/>
      <w:numFmt w:val="bullet"/>
      <w:lvlText w:val=""/>
      <w:lvlJc w:val="left"/>
      <w:pPr>
        <w:ind w:left="4320" w:hanging="360"/>
      </w:pPr>
      <w:rPr>
        <w:rFonts w:ascii="Wingdings" w:hAnsi="Wingdings" w:hint="default"/>
      </w:rPr>
    </w:lvl>
    <w:lvl w:ilvl="6" w:tplc="CAFA4EA4" w:tentative="1">
      <w:start w:val="1"/>
      <w:numFmt w:val="bullet"/>
      <w:lvlText w:val=""/>
      <w:lvlJc w:val="left"/>
      <w:pPr>
        <w:ind w:left="5040" w:hanging="360"/>
      </w:pPr>
      <w:rPr>
        <w:rFonts w:ascii="Symbol" w:hAnsi="Symbol" w:hint="default"/>
      </w:rPr>
    </w:lvl>
    <w:lvl w:ilvl="7" w:tplc="7FC05726" w:tentative="1">
      <w:start w:val="1"/>
      <w:numFmt w:val="bullet"/>
      <w:lvlText w:val="o"/>
      <w:lvlJc w:val="left"/>
      <w:pPr>
        <w:ind w:left="5760" w:hanging="360"/>
      </w:pPr>
      <w:rPr>
        <w:rFonts w:ascii="Courier New" w:hAnsi="Courier New" w:hint="default"/>
      </w:rPr>
    </w:lvl>
    <w:lvl w:ilvl="8" w:tplc="C87AAEA0" w:tentative="1">
      <w:start w:val="1"/>
      <w:numFmt w:val="bullet"/>
      <w:lvlText w:val=""/>
      <w:lvlJc w:val="left"/>
      <w:pPr>
        <w:ind w:left="6480" w:hanging="360"/>
      </w:pPr>
      <w:rPr>
        <w:rFonts w:ascii="Wingdings" w:hAnsi="Wingdings" w:hint="default"/>
      </w:rPr>
    </w:lvl>
  </w:abstractNum>
  <w:abstractNum w:abstractNumId="42"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3" w15:restartNumberingAfterBreak="0">
    <w:nsid w:val="370D3D90"/>
    <w:multiLevelType w:val="hybridMultilevel"/>
    <w:tmpl w:val="0FC09EC2"/>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3811D3A4"/>
    <w:multiLevelType w:val="multilevel"/>
    <w:tmpl w:val="9EC4718C"/>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5" w15:restartNumberingAfterBreak="0">
    <w:nsid w:val="38F128CE"/>
    <w:multiLevelType w:val="multilevel"/>
    <w:tmpl w:val="3140AE62"/>
    <w:lvl w:ilvl="0">
      <w:start w:val="1"/>
      <w:numFmt w:val="bullet"/>
      <w:lvlText w:val=""/>
      <w:lvlJc w:val="left"/>
      <w:pPr>
        <w:tabs>
          <w:tab w:val="num" w:pos="0"/>
        </w:tabs>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6"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39113198"/>
    <w:multiLevelType w:val="hybridMultilevel"/>
    <w:tmpl w:val="3A1A6046"/>
    <w:lvl w:ilvl="0" w:tplc="C352D57A">
      <w:start w:val="1"/>
      <w:numFmt w:val="bullet"/>
      <w:lvlText w:val=""/>
      <w:lvlJc w:val="left"/>
      <w:pPr>
        <w:ind w:left="720" w:hanging="360"/>
      </w:pPr>
      <w:rPr>
        <w:rFonts w:ascii="Symbol" w:hAnsi="Symbol" w:hint="default"/>
      </w:rPr>
    </w:lvl>
    <w:lvl w:ilvl="1" w:tplc="50B8003A">
      <w:start w:val="1"/>
      <w:numFmt w:val="bullet"/>
      <w:lvlText w:val="o"/>
      <w:lvlJc w:val="left"/>
      <w:pPr>
        <w:ind w:left="1440" w:hanging="360"/>
      </w:pPr>
      <w:rPr>
        <w:rFonts w:ascii="Courier New" w:hAnsi="Courier New" w:hint="default"/>
      </w:rPr>
    </w:lvl>
    <w:lvl w:ilvl="2" w:tplc="1E6A2A02">
      <w:start w:val="1"/>
      <w:numFmt w:val="bullet"/>
      <w:lvlText w:val=""/>
      <w:lvlJc w:val="left"/>
      <w:pPr>
        <w:ind w:left="2160" w:hanging="360"/>
      </w:pPr>
      <w:rPr>
        <w:rFonts w:ascii="Wingdings" w:hAnsi="Wingdings" w:hint="default"/>
      </w:rPr>
    </w:lvl>
    <w:lvl w:ilvl="3" w:tplc="D7E64252">
      <w:start w:val="1"/>
      <w:numFmt w:val="bullet"/>
      <w:lvlText w:val=""/>
      <w:lvlJc w:val="left"/>
      <w:pPr>
        <w:ind w:left="2880" w:hanging="360"/>
      </w:pPr>
      <w:rPr>
        <w:rFonts w:ascii="Symbol" w:hAnsi="Symbol" w:hint="default"/>
      </w:rPr>
    </w:lvl>
    <w:lvl w:ilvl="4" w:tplc="BD365CBE">
      <w:start w:val="1"/>
      <w:numFmt w:val="bullet"/>
      <w:lvlText w:val="o"/>
      <w:lvlJc w:val="left"/>
      <w:pPr>
        <w:ind w:left="3600" w:hanging="360"/>
      </w:pPr>
      <w:rPr>
        <w:rFonts w:ascii="Courier New" w:hAnsi="Courier New" w:hint="default"/>
      </w:rPr>
    </w:lvl>
    <w:lvl w:ilvl="5" w:tplc="7494E420">
      <w:start w:val="1"/>
      <w:numFmt w:val="bullet"/>
      <w:lvlText w:val=""/>
      <w:lvlJc w:val="left"/>
      <w:pPr>
        <w:ind w:left="4320" w:hanging="360"/>
      </w:pPr>
      <w:rPr>
        <w:rFonts w:ascii="Wingdings" w:hAnsi="Wingdings" w:hint="default"/>
      </w:rPr>
    </w:lvl>
    <w:lvl w:ilvl="6" w:tplc="40709000">
      <w:start w:val="1"/>
      <w:numFmt w:val="bullet"/>
      <w:lvlText w:val=""/>
      <w:lvlJc w:val="left"/>
      <w:pPr>
        <w:ind w:left="5040" w:hanging="360"/>
      </w:pPr>
      <w:rPr>
        <w:rFonts w:ascii="Symbol" w:hAnsi="Symbol" w:hint="default"/>
      </w:rPr>
    </w:lvl>
    <w:lvl w:ilvl="7" w:tplc="B934A872">
      <w:start w:val="1"/>
      <w:numFmt w:val="bullet"/>
      <w:lvlText w:val="o"/>
      <w:lvlJc w:val="left"/>
      <w:pPr>
        <w:ind w:left="5760" w:hanging="360"/>
      </w:pPr>
      <w:rPr>
        <w:rFonts w:ascii="Courier New" w:hAnsi="Courier New" w:hint="default"/>
      </w:rPr>
    </w:lvl>
    <w:lvl w:ilvl="8" w:tplc="878211A0">
      <w:start w:val="1"/>
      <w:numFmt w:val="bullet"/>
      <w:lvlText w:val=""/>
      <w:lvlJc w:val="left"/>
      <w:pPr>
        <w:ind w:left="6480" w:hanging="360"/>
      </w:pPr>
      <w:rPr>
        <w:rFonts w:ascii="Wingdings" w:hAnsi="Wingdings" w:hint="default"/>
      </w:rPr>
    </w:lvl>
  </w:abstractNum>
  <w:abstractNum w:abstractNumId="48" w15:restartNumberingAfterBreak="0">
    <w:nsid w:val="3D768633"/>
    <w:multiLevelType w:val="multilevel"/>
    <w:tmpl w:val="BDF878BA"/>
    <w:lvl w:ilvl="0">
      <w:start w:val="1"/>
      <w:numFmt w:val="bullet"/>
      <w:lvlText w:val=""/>
      <w:lvlJc w:val="left"/>
      <w:pPr>
        <w:tabs>
          <w:tab w:val="num" w:pos="0"/>
        </w:tabs>
        <w:ind w:left="360" w:hanging="360"/>
      </w:pPr>
      <w:rPr>
        <w:rFonts w:ascii="Symbol" w:hAnsi="Symbol" w:hint="default"/>
      </w:rPr>
    </w:lvl>
    <w:lvl w:ilvl="1">
      <w:numFmt w:val="bullet"/>
      <w:lvlText w:val="·"/>
      <w:lvlJc w:val="left"/>
      <w:pPr>
        <w:tabs>
          <w:tab w:val="num" w:pos="0"/>
        </w:tabs>
        <w:ind w:left="1185" w:hanging="465"/>
      </w:pPr>
      <w:rPr>
        <w:rFonts w:ascii="Calibri" w:hAnsi="Calibri"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4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00D7F1D"/>
    <w:multiLevelType w:val="hybridMultilevel"/>
    <w:tmpl w:val="9BA491F4"/>
    <w:lvl w:ilvl="0" w:tplc="C8A4D8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40BC2B8C"/>
    <w:multiLevelType w:val="hybridMultilevel"/>
    <w:tmpl w:val="B07621FA"/>
    <w:lvl w:ilvl="0" w:tplc="04090001">
      <w:start w:val="1"/>
      <w:numFmt w:val="bullet"/>
      <w:lvlText w:val=""/>
      <w:lvlJc w:val="left"/>
      <w:pPr>
        <w:ind w:left="469" w:hanging="360"/>
      </w:pPr>
      <w:rPr>
        <w:rFonts w:ascii="Symbol" w:hAnsi="Symbol" w:hint="default"/>
      </w:rPr>
    </w:lvl>
    <w:lvl w:ilvl="1" w:tplc="04090003">
      <w:start w:val="1"/>
      <w:numFmt w:val="bullet"/>
      <w:lvlText w:val="o"/>
      <w:lvlJc w:val="left"/>
      <w:pPr>
        <w:ind w:left="1189" w:hanging="360"/>
      </w:pPr>
      <w:rPr>
        <w:rFonts w:ascii="Courier New" w:hAnsi="Courier New" w:cs="Courier New" w:hint="default"/>
      </w:rPr>
    </w:lvl>
    <w:lvl w:ilvl="2" w:tplc="04090005">
      <w:start w:val="1"/>
      <w:numFmt w:val="bullet"/>
      <w:lvlText w:val=""/>
      <w:lvlJc w:val="left"/>
      <w:pPr>
        <w:ind w:left="1909" w:hanging="360"/>
      </w:pPr>
      <w:rPr>
        <w:rFonts w:ascii="Wingdings" w:hAnsi="Wingdings" w:hint="default"/>
      </w:rPr>
    </w:lvl>
    <w:lvl w:ilvl="3" w:tplc="04090001">
      <w:start w:val="1"/>
      <w:numFmt w:val="bullet"/>
      <w:lvlText w:val=""/>
      <w:lvlJc w:val="left"/>
      <w:pPr>
        <w:ind w:left="2629" w:hanging="360"/>
      </w:pPr>
      <w:rPr>
        <w:rFonts w:ascii="Symbol" w:hAnsi="Symbol" w:hint="default"/>
      </w:rPr>
    </w:lvl>
    <w:lvl w:ilvl="4" w:tplc="04090003">
      <w:start w:val="1"/>
      <w:numFmt w:val="bullet"/>
      <w:lvlText w:val="o"/>
      <w:lvlJc w:val="left"/>
      <w:pPr>
        <w:ind w:left="3349" w:hanging="360"/>
      </w:pPr>
      <w:rPr>
        <w:rFonts w:ascii="Courier New" w:hAnsi="Courier New" w:cs="Courier New" w:hint="default"/>
      </w:rPr>
    </w:lvl>
    <w:lvl w:ilvl="5" w:tplc="04090005">
      <w:start w:val="1"/>
      <w:numFmt w:val="bullet"/>
      <w:lvlText w:val=""/>
      <w:lvlJc w:val="left"/>
      <w:pPr>
        <w:ind w:left="4069" w:hanging="360"/>
      </w:pPr>
      <w:rPr>
        <w:rFonts w:ascii="Wingdings" w:hAnsi="Wingdings" w:hint="default"/>
      </w:rPr>
    </w:lvl>
    <w:lvl w:ilvl="6" w:tplc="04090001">
      <w:start w:val="1"/>
      <w:numFmt w:val="bullet"/>
      <w:lvlText w:val=""/>
      <w:lvlJc w:val="left"/>
      <w:pPr>
        <w:ind w:left="4789" w:hanging="360"/>
      </w:pPr>
      <w:rPr>
        <w:rFonts w:ascii="Symbol" w:hAnsi="Symbol" w:hint="default"/>
      </w:rPr>
    </w:lvl>
    <w:lvl w:ilvl="7" w:tplc="04090003">
      <w:start w:val="1"/>
      <w:numFmt w:val="bullet"/>
      <w:lvlText w:val="o"/>
      <w:lvlJc w:val="left"/>
      <w:pPr>
        <w:ind w:left="5509" w:hanging="360"/>
      </w:pPr>
      <w:rPr>
        <w:rFonts w:ascii="Courier New" w:hAnsi="Courier New" w:cs="Courier New" w:hint="default"/>
      </w:rPr>
    </w:lvl>
    <w:lvl w:ilvl="8" w:tplc="04090005">
      <w:start w:val="1"/>
      <w:numFmt w:val="bullet"/>
      <w:lvlText w:val=""/>
      <w:lvlJc w:val="left"/>
      <w:pPr>
        <w:ind w:left="6229" w:hanging="360"/>
      </w:pPr>
      <w:rPr>
        <w:rFonts w:ascii="Wingdings" w:hAnsi="Wingdings" w:hint="default"/>
      </w:rPr>
    </w:lvl>
  </w:abstractNum>
  <w:abstractNum w:abstractNumId="53"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54" w15:restartNumberingAfterBreak="0">
    <w:nsid w:val="443AC557"/>
    <w:multiLevelType w:val="hybridMultilevel"/>
    <w:tmpl w:val="FFFFFFFF"/>
    <w:lvl w:ilvl="0" w:tplc="B30ED028">
      <w:start w:val="1"/>
      <w:numFmt w:val="bullet"/>
      <w:lvlText w:val="·"/>
      <w:lvlJc w:val="left"/>
      <w:pPr>
        <w:ind w:left="720" w:hanging="360"/>
      </w:pPr>
      <w:rPr>
        <w:rFonts w:ascii="Symbol" w:hAnsi="Symbol" w:hint="default"/>
      </w:rPr>
    </w:lvl>
    <w:lvl w:ilvl="1" w:tplc="298C6AA4">
      <w:start w:val="1"/>
      <w:numFmt w:val="bullet"/>
      <w:lvlText w:val="o"/>
      <w:lvlJc w:val="left"/>
      <w:pPr>
        <w:ind w:left="1440" w:hanging="360"/>
      </w:pPr>
      <w:rPr>
        <w:rFonts w:ascii="Courier New" w:hAnsi="Courier New" w:hint="default"/>
      </w:rPr>
    </w:lvl>
    <w:lvl w:ilvl="2" w:tplc="7DA6D994">
      <w:start w:val="1"/>
      <w:numFmt w:val="bullet"/>
      <w:lvlText w:val=""/>
      <w:lvlJc w:val="left"/>
      <w:pPr>
        <w:ind w:left="2160" w:hanging="360"/>
      </w:pPr>
      <w:rPr>
        <w:rFonts w:ascii="Wingdings" w:hAnsi="Wingdings" w:hint="default"/>
      </w:rPr>
    </w:lvl>
    <w:lvl w:ilvl="3" w:tplc="AB6CD88E">
      <w:start w:val="1"/>
      <w:numFmt w:val="bullet"/>
      <w:lvlText w:val=""/>
      <w:lvlJc w:val="left"/>
      <w:pPr>
        <w:ind w:left="2880" w:hanging="360"/>
      </w:pPr>
      <w:rPr>
        <w:rFonts w:ascii="Symbol" w:hAnsi="Symbol" w:hint="default"/>
      </w:rPr>
    </w:lvl>
    <w:lvl w:ilvl="4" w:tplc="6E7AA784">
      <w:start w:val="1"/>
      <w:numFmt w:val="bullet"/>
      <w:lvlText w:val="o"/>
      <w:lvlJc w:val="left"/>
      <w:pPr>
        <w:ind w:left="3600" w:hanging="360"/>
      </w:pPr>
      <w:rPr>
        <w:rFonts w:ascii="Courier New" w:hAnsi="Courier New" w:hint="default"/>
      </w:rPr>
    </w:lvl>
    <w:lvl w:ilvl="5" w:tplc="1A3E1D60">
      <w:start w:val="1"/>
      <w:numFmt w:val="bullet"/>
      <w:lvlText w:val=""/>
      <w:lvlJc w:val="left"/>
      <w:pPr>
        <w:ind w:left="4320" w:hanging="360"/>
      </w:pPr>
      <w:rPr>
        <w:rFonts w:ascii="Wingdings" w:hAnsi="Wingdings" w:hint="default"/>
      </w:rPr>
    </w:lvl>
    <w:lvl w:ilvl="6" w:tplc="4CA02CA8">
      <w:start w:val="1"/>
      <w:numFmt w:val="bullet"/>
      <w:lvlText w:val=""/>
      <w:lvlJc w:val="left"/>
      <w:pPr>
        <w:ind w:left="5040" w:hanging="360"/>
      </w:pPr>
      <w:rPr>
        <w:rFonts w:ascii="Symbol" w:hAnsi="Symbol" w:hint="default"/>
      </w:rPr>
    </w:lvl>
    <w:lvl w:ilvl="7" w:tplc="B44C363C">
      <w:start w:val="1"/>
      <w:numFmt w:val="bullet"/>
      <w:lvlText w:val="o"/>
      <w:lvlJc w:val="left"/>
      <w:pPr>
        <w:ind w:left="5760" w:hanging="360"/>
      </w:pPr>
      <w:rPr>
        <w:rFonts w:ascii="Courier New" w:hAnsi="Courier New" w:hint="default"/>
      </w:rPr>
    </w:lvl>
    <w:lvl w:ilvl="8" w:tplc="16481150">
      <w:start w:val="1"/>
      <w:numFmt w:val="bullet"/>
      <w:lvlText w:val=""/>
      <w:lvlJc w:val="left"/>
      <w:pPr>
        <w:ind w:left="6480" w:hanging="360"/>
      </w:pPr>
      <w:rPr>
        <w:rFonts w:ascii="Wingdings" w:hAnsi="Wingdings" w:hint="default"/>
      </w:rPr>
    </w:lvl>
  </w:abstractNum>
  <w:abstractNum w:abstractNumId="55" w15:restartNumberingAfterBreak="0">
    <w:nsid w:val="45904B09"/>
    <w:multiLevelType w:val="multilevel"/>
    <w:tmpl w:val="70E0AAB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6" w15:restartNumberingAfterBreak="0">
    <w:nsid w:val="483A17A0"/>
    <w:multiLevelType w:val="multilevel"/>
    <w:tmpl w:val="348AE7E2"/>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57"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8" w15:restartNumberingAfterBreak="0">
    <w:nsid w:val="4910D5DD"/>
    <w:multiLevelType w:val="multilevel"/>
    <w:tmpl w:val="E6CCA2B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9" w15:restartNumberingAfterBreak="0">
    <w:nsid w:val="493C6CA7"/>
    <w:multiLevelType w:val="hybridMultilevel"/>
    <w:tmpl w:val="3FEA6744"/>
    <w:lvl w:ilvl="0" w:tplc="7C6CC5DC">
      <w:start w:val="1"/>
      <w:numFmt w:val="bullet"/>
      <w:lvlText w:val=""/>
      <w:lvlJc w:val="left"/>
      <w:pPr>
        <w:ind w:left="360" w:hanging="360"/>
      </w:pPr>
      <w:rPr>
        <w:rFonts w:ascii="Symbol" w:hAnsi="Symbol" w:hint="default"/>
      </w:rPr>
    </w:lvl>
    <w:lvl w:ilvl="1" w:tplc="36FE30C4">
      <w:start w:val="1"/>
      <w:numFmt w:val="bullet"/>
      <w:lvlText w:val="o"/>
      <w:lvlJc w:val="left"/>
      <w:pPr>
        <w:ind w:left="1080" w:hanging="360"/>
      </w:pPr>
      <w:rPr>
        <w:rFonts w:ascii="Courier New" w:hAnsi="Courier New" w:hint="default"/>
      </w:rPr>
    </w:lvl>
    <w:lvl w:ilvl="2" w:tplc="19460290">
      <w:start w:val="1"/>
      <w:numFmt w:val="bullet"/>
      <w:lvlText w:val=""/>
      <w:lvlJc w:val="left"/>
      <w:pPr>
        <w:ind w:left="1800" w:hanging="360"/>
      </w:pPr>
      <w:rPr>
        <w:rFonts w:ascii="Wingdings" w:hAnsi="Wingdings" w:hint="default"/>
      </w:rPr>
    </w:lvl>
    <w:lvl w:ilvl="3" w:tplc="90F20488">
      <w:start w:val="1"/>
      <w:numFmt w:val="bullet"/>
      <w:lvlText w:val=""/>
      <w:lvlJc w:val="left"/>
      <w:pPr>
        <w:ind w:left="2520" w:hanging="360"/>
      </w:pPr>
      <w:rPr>
        <w:rFonts w:ascii="Symbol" w:hAnsi="Symbol" w:hint="default"/>
      </w:rPr>
    </w:lvl>
    <w:lvl w:ilvl="4" w:tplc="0F5811F2">
      <w:start w:val="1"/>
      <w:numFmt w:val="bullet"/>
      <w:lvlText w:val="o"/>
      <w:lvlJc w:val="left"/>
      <w:pPr>
        <w:ind w:left="3240" w:hanging="360"/>
      </w:pPr>
      <w:rPr>
        <w:rFonts w:ascii="Courier New" w:hAnsi="Courier New" w:hint="default"/>
      </w:rPr>
    </w:lvl>
    <w:lvl w:ilvl="5" w:tplc="E0245510">
      <w:start w:val="1"/>
      <w:numFmt w:val="bullet"/>
      <w:lvlText w:val=""/>
      <w:lvlJc w:val="left"/>
      <w:pPr>
        <w:ind w:left="3960" w:hanging="360"/>
      </w:pPr>
      <w:rPr>
        <w:rFonts w:ascii="Wingdings" w:hAnsi="Wingdings" w:hint="default"/>
      </w:rPr>
    </w:lvl>
    <w:lvl w:ilvl="6" w:tplc="C9E88642">
      <w:start w:val="1"/>
      <w:numFmt w:val="bullet"/>
      <w:lvlText w:val=""/>
      <w:lvlJc w:val="left"/>
      <w:pPr>
        <w:ind w:left="4680" w:hanging="360"/>
      </w:pPr>
      <w:rPr>
        <w:rFonts w:ascii="Symbol" w:hAnsi="Symbol" w:hint="default"/>
      </w:rPr>
    </w:lvl>
    <w:lvl w:ilvl="7" w:tplc="0CBCC6DA">
      <w:start w:val="1"/>
      <w:numFmt w:val="bullet"/>
      <w:lvlText w:val="o"/>
      <w:lvlJc w:val="left"/>
      <w:pPr>
        <w:ind w:left="5400" w:hanging="360"/>
      </w:pPr>
      <w:rPr>
        <w:rFonts w:ascii="Courier New" w:hAnsi="Courier New" w:hint="default"/>
      </w:rPr>
    </w:lvl>
    <w:lvl w:ilvl="8" w:tplc="25AA489A">
      <w:start w:val="1"/>
      <w:numFmt w:val="bullet"/>
      <w:lvlText w:val=""/>
      <w:lvlJc w:val="left"/>
      <w:pPr>
        <w:ind w:left="6120" w:hanging="360"/>
      </w:pPr>
      <w:rPr>
        <w:rFonts w:ascii="Wingdings" w:hAnsi="Wingdings" w:hint="default"/>
      </w:rPr>
    </w:lvl>
  </w:abstractNum>
  <w:abstractNum w:abstractNumId="60" w15:restartNumberingAfterBreak="0">
    <w:nsid w:val="4C800483"/>
    <w:multiLevelType w:val="hybridMultilevel"/>
    <w:tmpl w:val="7F487F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1" w15:restartNumberingAfterBreak="0">
    <w:nsid w:val="4ECCFBDC"/>
    <w:multiLevelType w:val="multilevel"/>
    <w:tmpl w:val="131EE4E6"/>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62"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51B26238"/>
    <w:multiLevelType w:val="hybridMultilevel"/>
    <w:tmpl w:val="D3C82EFA"/>
    <w:lvl w:ilvl="0" w:tplc="5770DF62">
      <w:start w:val="1"/>
      <w:numFmt w:val="decimal"/>
      <w:lvlText w:val="E%1"/>
      <w:lvlJc w:val="right"/>
      <w:pPr>
        <w:ind w:left="890" w:hanging="360"/>
      </w:pPr>
      <w:rPr>
        <w:rFonts w:ascii="Calibri" w:hAnsi="Calibri" w:hint="default"/>
        <w:b w:val="0"/>
        <w:bCs/>
        <w:i w:val="0"/>
        <w:sz w:val="22"/>
      </w:rPr>
    </w:lvl>
    <w:lvl w:ilvl="1" w:tplc="18090019" w:tentative="1">
      <w:start w:val="1"/>
      <w:numFmt w:val="lowerLetter"/>
      <w:lvlText w:val="%2."/>
      <w:lvlJc w:val="left"/>
      <w:pPr>
        <w:ind w:left="1610" w:hanging="360"/>
      </w:pPr>
    </w:lvl>
    <w:lvl w:ilvl="2" w:tplc="1809001B" w:tentative="1">
      <w:start w:val="1"/>
      <w:numFmt w:val="lowerRoman"/>
      <w:lvlText w:val="%3."/>
      <w:lvlJc w:val="right"/>
      <w:pPr>
        <w:ind w:left="2330" w:hanging="180"/>
      </w:pPr>
    </w:lvl>
    <w:lvl w:ilvl="3" w:tplc="1809000F" w:tentative="1">
      <w:start w:val="1"/>
      <w:numFmt w:val="decimal"/>
      <w:lvlText w:val="%4."/>
      <w:lvlJc w:val="left"/>
      <w:pPr>
        <w:ind w:left="3050" w:hanging="360"/>
      </w:pPr>
    </w:lvl>
    <w:lvl w:ilvl="4" w:tplc="18090019" w:tentative="1">
      <w:start w:val="1"/>
      <w:numFmt w:val="lowerLetter"/>
      <w:lvlText w:val="%5."/>
      <w:lvlJc w:val="left"/>
      <w:pPr>
        <w:ind w:left="3770" w:hanging="360"/>
      </w:pPr>
    </w:lvl>
    <w:lvl w:ilvl="5" w:tplc="1809001B" w:tentative="1">
      <w:start w:val="1"/>
      <w:numFmt w:val="lowerRoman"/>
      <w:lvlText w:val="%6."/>
      <w:lvlJc w:val="right"/>
      <w:pPr>
        <w:ind w:left="4490" w:hanging="180"/>
      </w:pPr>
    </w:lvl>
    <w:lvl w:ilvl="6" w:tplc="1809000F" w:tentative="1">
      <w:start w:val="1"/>
      <w:numFmt w:val="decimal"/>
      <w:lvlText w:val="%7."/>
      <w:lvlJc w:val="left"/>
      <w:pPr>
        <w:ind w:left="5210" w:hanging="360"/>
      </w:pPr>
    </w:lvl>
    <w:lvl w:ilvl="7" w:tplc="18090019" w:tentative="1">
      <w:start w:val="1"/>
      <w:numFmt w:val="lowerLetter"/>
      <w:lvlText w:val="%8."/>
      <w:lvlJc w:val="left"/>
      <w:pPr>
        <w:ind w:left="5930" w:hanging="360"/>
      </w:pPr>
    </w:lvl>
    <w:lvl w:ilvl="8" w:tplc="1809001B" w:tentative="1">
      <w:start w:val="1"/>
      <w:numFmt w:val="lowerRoman"/>
      <w:lvlText w:val="%9."/>
      <w:lvlJc w:val="right"/>
      <w:pPr>
        <w:ind w:left="6650" w:hanging="180"/>
      </w:pPr>
    </w:lvl>
  </w:abstractNum>
  <w:abstractNum w:abstractNumId="65" w15:restartNumberingAfterBreak="0">
    <w:nsid w:val="55501B24"/>
    <w:multiLevelType w:val="multilevel"/>
    <w:tmpl w:val="5BC62B3C"/>
    <w:styleLink w:val="Style1"/>
    <w:lvl w:ilvl="0">
      <w:start w:val="1"/>
      <w:numFmt w:val="decimal"/>
      <w:lvlText w:val="%1."/>
      <w:lvlJc w:val="left"/>
      <w:pPr>
        <w:ind w:left="360" w:hanging="360"/>
      </w:pPr>
      <w:rPr>
        <w:rFonts w:hint="default"/>
      </w:rPr>
    </w:lvl>
    <w:lvl w:ilvl="1">
      <w:start w:val="1"/>
      <w:numFmt w:val="decimal"/>
      <w:lvlText w:val="3.%2."/>
      <w:lvlJc w:val="left"/>
      <w:pPr>
        <w:ind w:left="851" w:hanging="851"/>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5CFC4B9"/>
    <w:multiLevelType w:val="multilevel"/>
    <w:tmpl w:val="F2D6A04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67"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677E26E"/>
    <w:multiLevelType w:val="multilevel"/>
    <w:tmpl w:val="921CE424"/>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9" w15:restartNumberingAfterBreak="0">
    <w:nsid w:val="56F0FCA1"/>
    <w:multiLevelType w:val="multilevel"/>
    <w:tmpl w:val="553404F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11"/>
        </w:tabs>
        <w:ind w:left="1069"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70" w15:restartNumberingAfterBreak="0">
    <w:nsid w:val="57965D1A"/>
    <w:multiLevelType w:val="hybridMultilevel"/>
    <w:tmpl w:val="113A5E8C"/>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1" w15:restartNumberingAfterBreak="0">
    <w:nsid w:val="595C56DB"/>
    <w:multiLevelType w:val="hybridMultilevel"/>
    <w:tmpl w:val="BA107388"/>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2" w15:restartNumberingAfterBreak="0">
    <w:nsid w:val="5B024D93"/>
    <w:multiLevelType w:val="multilevel"/>
    <w:tmpl w:val="A768B954"/>
    <w:lvl w:ilvl="0">
      <w:start w:val="1"/>
      <w:numFmt w:val="decimal"/>
      <w:lvlText w:val="A%1"/>
      <w:lvlJc w:val="left"/>
      <w:pPr>
        <w:tabs>
          <w:tab w:val="num" w:pos="-816"/>
        </w:tabs>
        <w:ind w:left="395"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5B87E35D"/>
    <w:multiLevelType w:val="hybridMultilevel"/>
    <w:tmpl w:val="ED321CFC"/>
    <w:lvl w:ilvl="0" w:tplc="3D9E642E">
      <w:start w:val="1"/>
      <w:numFmt w:val="bullet"/>
      <w:lvlText w:val="·"/>
      <w:lvlJc w:val="left"/>
      <w:pPr>
        <w:ind w:left="720" w:hanging="360"/>
      </w:pPr>
      <w:rPr>
        <w:rFonts w:ascii="Symbol" w:hAnsi="Symbol" w:hint="default"/>
      </w:rPr>
    </w:lvl>
    <w:lvl w:ilvl="1" w:tplc="D18691AC">
      <w:start w:val="1"/>
      <w:numFmt w:val="bullet"/>
      <w:lvlText w:val="o"/>
      <w:lvlJc w:val="left"/>
      <w:pPr>
        <w:ind w:left="1440" w:hanging="360"/>
      </w:pPr>
      <w:rPr>
        <w:rFonts w:ascii="Courier New" w:hAnsi="Courier New" w:hint="default"/>
      </w:rPr>
    </w:lvl>
    <w:lvl w:ilvl="2" w:tplc="1436A7BE">
      <w:start w:val="1"/>
      <w:numFmt w:val="bullet"/>
      <w:lvlText w:val=""/>
      <w:lvlJc w:val="left"/>
      <w:pPr>
        <w:ind w:left="2160" w:hanging="360"/>
      </w:pPr>
      <w:rPr>
        <w:rFonts w:ascii="Wingdings" w:hAnsi="Wingdings" w:hint="default"/>
      </w:rPr>
    </w:lvl>
    <w:lvl w:ilvl="3" w:tplc="B8BC8950">
      <w:start w:val="1"/>
      <w:numFmt w:val="bullet"/>
      <w:lvlText w:val=""/>
      <w:lvlJc w:val="left"/>
      <w:pPr>
        <w:ind w:left="2880" w:hanging="360"/>
      </w:pPr>
      <w:rPr>
        <w:rFonts w:ascii="Symbol" w:hAnsi="Symbol" w:hint="default"/>
      </w:rPr>
    </w:lvl>
    <w:lvl w:ilvl="4" w:tplc="5AB09432">
      <w:start w:val="1"/>
      <w:numFmt w:val="bullet"/>
      <w:lvlText w:val="o"/>
      <w:lvlJc w:val="left"/>
      <w:pPr>
        <w:ind w:left="3600" w:hanging="360"/>
      </w:pPr>
      <w:rPr>
        <w:rFonts w:ascii="Courier New" w:hAnsi="Courier New" w:hint="default"/>
      </w:rPr>
    </w:lvl>
    <w:lvl w:ilvl="5" w:tplc="E19016A0">
      <w:start w:val="1"/>
      <w:numFmt w:val="bullet"/>
      <w:lvlText w:val=""/>
      <w:lvlJc w:val="left"/>
      <w:pPr>
        <w:ind w:left="4320" w:hanging="360"/>
      </w:pPr>
      <w:rPr>
        <w:rFonts w:ascii="Wingdings" w:hAnsi="Wingdings" w:hint="default"/>
      </w:rPr>
    </w:lvl>
    <w:lvl w:ilvl="6" w:tplc="3BC2DB1E">
      <w:start w:val="1"/>
      <w:numFmt w:val="bullet"/>
      <w:lvlText w:val=""/>
      <w:lvlJc w:val="left"/>
      <w:pPr>
        <w:ind w:left="5040" w:hanging="360"/>
      </w:pPr>
      <w:rPr>
        <w:rFonts w:ascii="Symbol" w:hAnsi="Symbol" w:hint="default"/>
      </w:rPr>
    </w:lvl>
    <w:lvl w:ilvl="7" w:tplc="883CCDC6">
      <w:start w:val="1"/>
      <w:numFmt w:val="bullet"/>
      <w:lvlText w:val="o"/>
      <w:lvlJc w:val="left"/>
      <w:pPr>
        <w:ind w:left="5760" w:hanging="360"/>
      </w:pPr>
      <w:rPr>
        <w:rFonts w:ascii="Courier New" w:hAnsi="Courier New" w:hint="default"/>
      </w:rPr>
    </w:lvl>
    <w:lvl w:ilvl="8" w:tplc="9FECA812">
      <w:start w:val="1"/>
      <w:numFmt w:val="bullet"/>
      <w:lvlText w:val=""/>
      <w:lvlJc w:val="left"/>
      <w:pPr>
        <w:ind w:left="6480" w:hanging="360"/>
      </w:pPr>
      <w:rPr>
        <w:rFonts w:ascii="Wingdings" w:hAnsi="Wingdings" w:hint="default"/>
      </w:rPr>
    </w:lvl>
  </w:abstractNum>
  <w:abstractNum w:abstractNumId="74" w15:restartNumberingAfterBreak="0">
    <w:nsid w:val="5D4F5F7E"/>
    <w:multiLevelType w:val="hybridMultilevel"/>
    <w:tmpl w:val="43244910"/>
    <w:lvl w:ilvl="0" w:tplc="1CEC13BA">
      <w:start w:val="1"/>
      <w:numFmt w:val="bullet"/>
      <w:lvlText w:val=""/>
      <w:lvlJc w:val="left"/>
      <w:pPr>
        <w:ind w:left="900" w:hanging="360"/>
      </w:pPr>
      <w:rPr>
        <w:rFonts w:ascii="Symbol" w:hAnsi="Symbol" w:hint="default"/>
      </w:rPr>
    </w:lvl>
    <w:lvl w:ilvl="1" w:tplc="357C4D22" w:tentative="1">
      <w:start w:val="1"/>
      <w:numFmt w:val="bullet"/>
      <w:lvlText w:val="o"/>
      <w:lvlJc w:val="left"/>
      <w:pPr>
        <w:ind w:left="1620" w:hanging="360"/>
      </w:pPr>
      <w:rPr>
        <w:rFonts w:ascii="Courier New" w:hAnsi="Courier New" w:hint="default"/>
      </w:rPr>
    </w:lvl>
    <w:lvl w:ilvl="2" w:tplc="74902968" w:tentative="1">
      <w:start w:val="1"/>
      <w:numFmt w:val="bullet"/>
      <w:lvlText w:val=""/>
      <w:lvlJc w:val="left"/>
      <w:pPr>
        <w:ind w:left="2340" w:hanging="360"/>
      </w:pPr>
      <w:rPr>
        <w:rFonts w:ascii="Wingdings" w:hAnsi="Wingdings" w:hint="default"/>
      </w:rPr>
    </w:lvl>
    <w:lvl w:ilvl="3" w:tplc="FEA6D8E4" w:tentative="1">
      <w:start w:val="1"/>
      <w:numFmt w:val="bullet"/>
      <w:lvlText w:val=""/>
      <w:lvlJc w:val="left"/>
      <w:pPr>
        <w:ind w:left="3060" w:hanging="360"/>
      </w:pPr>
      <w:rPr>
        <w:rFonts w:ascii="Symbol" w:hAnsi="Symbol" w:hint="default"/>
      </w:rPr>
    </w:lvl>
    <w:lvl w:ilvl="4" w:tplc="55FAF0F0" w:tentative="1">
      <w:start w:val="1"/>
      <w:numFmt w:val="bullet"/>
      <w:lvlText w:val="o"/>
      <w:lvlJc w:val="left"/>
      <w:pPr>
        <w:ind w:left="3780" w:hanging="360"/>
      </w:pPr>
      <w:rPr>
        <w:rFonts w:ascii="Courier New" w:hAnsi="Courier New" w:hint="default"/>
      </w:rPr>
    </w:lvl>
    <w:lvl w:ilvl="5" w:tplc="B2085B42" w:tentative="1">
      <w:start w:val="1"/>
      <w:numFmt w:val="bullet"/>
      <w:lvlText w:val=""/>
      <w:lvlJc w:val="left"/>
      <w:pPr>
        <w:ind w:left="4500" w:hanging="360"/>
      </w:pPr>
      <w:rPr>
        <w:rFonts w:ascii="Wingdings" w:hAnsi="Wingdings" w:hint="default"/>
      </w:rPr>
    </w:lvl>
    <w:lvl w:ilvl="6" w:tplc="88583E76" w:tentative="1">
      <w:start w:val="1"/>
      <w:numFmt w:val="bullet"/>
      <w:lvlText w:val=""/>
      <w:lvlJc w:val="left"/>
      <w:pPr>
        <w:ind w:left="5220" w:hanging="360"/>
      </w:pPr>
      <w:rPr>
        <w:rFonts w:ascii="Symbol" w:hAnsi="Symbol" w:hint="default"/>
      </w:rPr>
    </w:lvl>
    <w:lvl w:ilvl="7" w:tplc="B1BE7706" w:tentative="1">
      <w:start w:val="1"/>
      <w:numFmt w:val="bullet"/>
      <w:lvlText w:val="o"/>
      <w:lvlJc w:val="left"/>
      <w:pPr>
        <w:ind w:left="5940" w:hanging="360"/>
      </w:pPr>
      <w:rPr>
        <w:rFonts w:ascii="Courier New" w:hAnsi="Courier New" w:hint="default"/>
      </w:rPr>
    </w:lvl>
    <w:lvl w:ilvl="8" w:tplc="C51AFA06" w:tentative="1">
      <w:start w:val="1"/>
      <w:numFmt w:val="bullet"/>
      <w:lvlText w:val=""/>
      <w:lvlJc w:val="left"/>
      <w:pPr>
        <w:ind w:left="6660" w:hanging="360"/>
      </w:pPr>
      <w:rPr>
        <w:rFonts w:ascii="Wingdings" w:hAnsi="Wingdings" w:hint="default"/>
      </w:rPr>
    </w:lvl>
  </w:abstractNum>
  <w:abstractNum w:abstractNumId="75" w15:restartNumberingAfterBreak="0">
    <w:nsid w:val="5E163008"/>
    <w:multiLevelType w:val="hybridMultilevel"/>
    <w:tmpl w:val="CDD03CE4"/>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18C58B6"/>
    <w:multiLevelType w:val="multilevel"/>
    <w:tmpl w:val="63228B8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80" w15:restartNumberingAfterBreak="0">
    <w:nsid w:val="637662C8"/>
    <w:multiLevelType w:val="hybridMultilevel"/>
    <w:tmpl w:val="D8C464BA"/>
    <w:lvl w:ilvl="0" w:tplc="7C6CC5D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1"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6330E0D"/>
    <w:multiLevelType w:val="hybridMultilevel"/>
    <w:tmpl w:val="54DCCF9A"/>
    <w:lvl w:ilvl="0" w:tplc="532C1FAA">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66367309"/>
    <w:multiLevelType w:val="hybridMultilevel"/>
    <w:tmpl w:val="76A4EFF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4" w15:restartNumberingAfterBreak="0">
    <w:nsid w:val="67322341"/>
    <w:multiLevelType w:val="multilevel"/>
    <w:tmpl w:val="22929336"/>
    <w:lvl w:ilvl="0">
      <w:start w:val="1"/>
      <w:numFmt w:val="bullet"/>
      <w:lvlText w:val=""/>
      <w:lvlJc w:val="left"/>
      <w:pPr>
        <w:tabs>
          <w:tab w:val="num" w:pos="709"/>
        </w:tabs>
        <w:ind w:left="709" w:hanging="283"/>
      </w:pPr>
      <w:rPr>
        <w:rFonts w:ascii="Symbol" w:hAnsi="Symbol" w:hint="default"/>
      </w:rPr>
    </w:lvl>
    <w:lvl w:ilvl="1">
      <w:start w:val="1"/>
      <w:numFmt w:val="bullet"/>
      <w:lvlText w:val=""/>
      <w:lvlJc w:val="left"/>
      <w:pPr>
        <w:tabs>
          <w:tab w:val="num" w:pos="1418"/>
        </w:tabs>
        <w:ind w:left="1418" w:hanging="283"/>
      </w:pPr>
      <w:rPr>
        <w:rFonts w:ascii="Symbol" w:hAnsi="Symbol" w:hint="default"/>
      </w:rPr>
    </w:lvl>
    <w:lvl w:ilvl="2">
      <w:start w:val="1"/>
      <w:numFmt w:val="bullet"/>
      <w:lvlText w:val=""/>
      <w:lvlJc w:val="left"/>
      <w:pPr>
        <w:tabs>
          <w:tab w:val="num" w:pos="2127"/>
        </w:tabs>
        <w:ind w:left="2127" w:hanging="283"/>
      </w:pPr>
      <w:rPr>
        <w:rFonts w:ascii="Symbol" w:hAnsi="Symbol" w:hint="default"/>
      </w:rPr>
    </w:lvl>
    <w:lvl w:ilvl="3">
      <w:start w:val="1"/>
      <w:numFmt w:val="bullet"/>
      <w:lvlText w:val=""/>
      <w:lvlJc w:val="left"/>
      <w:pPr>
        <w:tabs>
          <w:tab w:val="num" w:pos="2836"/>
        </w:tabs>
        <w:ind w:left="2836" w:hanging="283"/>
      </w:pPr>
      <w:rPr>
        <w:rFonts w:ascii="Symbol" w:hAnsi="Symbol" w:hint="default"/>
      </w:rPr>
    </w:lvl>
    <w:lvl w:ilvl="4">
      <w:start w:val="1"/>
      <w:numFmt w:val="bullet"/>
      <w:lvlText w:val=""/>
      <w:lvlJc w:val="left"/>
      <w:pPr>
        <w:tabs>
          <w:tab w:val="num" w:pos="3545"/>
        </w:tabs>
        <w:ind w:left="3545" w:hanging="283"/>
      </w:pPr>
      <w:rPr>
        <w:rFonts w:ascii="Symbol" w:hAnsi="Symbol" w:hint="default"/>
      </w:rPr>
    </w:lvl>
    <w:lvl w:ilvl="5">
      <w:start w:val="1"/>
      <w:numFmt w:val="bullet"/>
      <w:lvlText w:val=""/>
      <w:lvlJc w:val="left"/>
      <w:pPr>
        <w:tabs>
          <w:tab w:val="num" w:pos="4254"/>
        </w:tabs>
        <w:ind w:left="4254" w:hanging="283"/>
      </w:pPr>
      <w:rPr>
        <w:rFonts w:ascii="Symbol" w:hAnsi="Symbol" w:hint="default"/>
      </w:rPr>
    </w:lvl>
    <w:lvl w:ilvl="6">
      <w:start w:val="1"/>
      <w:numFmt w:val="bullet"/>
      <w:lvlText w:val=""/>
      <w:lvlJc w:val="left"/>
      <w:pPr>
        <w:tabs>
          <w:tab w:val="num" w:pos="4963"/>
        </w:tabs>
        <w:ind w:left="4963" w:hanging="283"/>
      </w:pPr>
      <w:rPr>
        <w:rFonts w:ascii="Symbol" w:hAnsi="Symbol" w:hint="default"/>
      </w:rPr>
    </w:lvl>
    <w:lvl w:ilvl="7">
      <w:start w:val="1"/>
      <w:numFmt w:val="bullet"/>
      <w:lvlText w:val=""/>
      <w:lvlJc w:val="left"/>
      <w:pPr>
        <w:tabs>
          <w:tab w:val="num" w:pos="5672"/>
        </w:tabs>
        <w:ind w:left="5672" w:hanging="283"/>
      </w:pPr>
      <w:rPr>
        <w:rFonts w:ascii="Symbol" w:hAnsi="Symbol" w:hint="default"/>
      </w:rPr>
    </w:lvl>
    <w:lvl w:ilvl="8">
      <w:start w:val="1"/>
      <w:numFmt w:val="bullet"/>
      <w:lvlText w:val=""/>
      <w:lvlJc w:val="left"/>
      <w:pPr>
        <w:tabs>
          <w:tab w:val="num" w:pos="6381"/>
        </w:tabs>
        <w:ind w:left="6381" w:hanging="283"/>
      </w:pPr>
      <w:rPr>
        <w:rFonts w:ascii="Symbol" w:hAnsi="Symbol" w:hint="default"/>
      </w:rPr>
    </w:lvl>
  </w:abstractNum>
  <w:abstractNum w:abstractNumId="85" w15:restartNumberingAfterBreak="0">
    <w:nsid w:val="67D9429E"/>
    <w:multiLevelType w:val="hybridMultilevel"/>
    <w:tmpl w:val="B8E6BE24"/>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86"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7" w15:restartNumberingAfterBreak="0">
    <w:nsid w:val="6A02275A"/>
    <w:multiLevelType w:val="hybridMultilevel"/>
    <w:tmpl w:val="7F44EE36"/>
    <w:lvl w:ilvl="0" w:tplc="D6622B90">
      <w:start w:val="1"/>
      <w:numFmt w:val="bullet"/>
      <w:lvlText w:val=""/>
      <w:lvlJc w:val="left"/>
      <w:pPr>
        <w:ind w:left="720" w:hanging="360"/>
      </w:pPr>
      <w:rPr>
        <w:rFonts w:ascii="Symbol" w:hAnsi="Symbol" w:hint="default"/>
      </w:rPr>
    </w:lvl>
    <w:lvl w:ilvl="1" w:tplc="B97A1D32" w:tentative="1">
      <w:start w:val="1"/>
      <w:numFmt w:val="bullet"/>
      <w:lvlText w:val="o"/>
      <w:lvlJc w:val="left"/>
      <w:pPr>
        <w:ind w:left="1440" w:hanging="360"/>
      </w:pPr>
      <w:rPr>
        <w:rFonts w:ascii="Courier New" w:hAnsi="Courier New" w:hint="default"/>
      </w:rPr>
    </w:lvl>
    <w:lvl w:ilvl="2" w:tplc="75862980" w:tentative="1">
      <w:start w:val="1"/>
      <w:numFmt w:val="bullet"/>
      <w:lvlText w:val=""/>
      <w:lvlJc w:val="left"/>
      <w:pPr>
        <w:ind w:left="2160" w:hanging="360"/>
      </w:pPr>
      <w:rPr>
        <w:rFonts w:ascii="Wingdings" w:hAnsi="Wingdings" w:hint="default"/>
      </w:rPr>
    </w:lvl>
    <w:lvl w:ilvl="3" w:tplc="8BC0C47E" w:tentative="1">
      <w:start w:val="1"/>
      <w:numFmt w:val="bullet"/>
      <w:lvlText w:val=""/>
      <w:lvlJc w:val="left"/>
      <w:pPr>
        <w:ind w:left="2880" w:hanging="360"/>
      </w:pPr>
      <w:rPr>
        <w:rFonts w:ascii="Symbol" w:hAnsi="Symbol" w:hint="default"/>
      </w:rPr>
    </w:lvl>
    <w:lvl w:ilvl="4" w:tplc="950C8BC8" w:tentative="1">
      <w:start w:val="1"/>
      <w:numFmt w:val="bullet"/>
      <w:lvlText w:val="o"/>
      <w:lvlJc w:val="left"/>
      <w:pPr>
        <w:ind w:left="3600" w:hanging="360"/>
      </w:pPr>
      <w:rPr>
        <w:rFonts w:ascii="Courier New" w:hAnsi="Courier New" w:hint="default"/>
      </w:rPr>
    </w:lvl>
    <w:lvl w:ilvl="5" w:tplc="14DC94C6" w:tentative="1">
      <w:start w:val="1"/>
      <w:numFmt w:val="bullet"/>
      <w:lvlText w:val=""/>
      <w:lvlJc w:val="left"/>
      <w:pPr>
        <w:ind w:left="4320" w:hanging="360"/>
      </w:pPr>
      <w:rPr>
        <w:rFonts w:ascii="Wingdings" w:hAnsi="Wingdings" w:hint="default"/>
      </w:rPr>
    </w:lvl>
    <w:lvl w:ilvl="6" w:tplc="0F347F18" w:tentative="1">
      <w:start w:val="1"/>
      <w:numFmt w:val="bullet"/>
      <w:lvlText w:val=""/>
      <w:lvlJc w:val="left"/>
      <w:pPr>
        <w:ind w:left="5040" w:hanging="360"/>
      </w:pPr>
      <w:rPr>
        <w:rFonts w:ascii="Symbol" w:hAnsi="Symbol" w:hint="default"/>
      </w:rPr>
    </w:lvl>
    <w:lvl w:ilvl="7" w:tplc="52CCC55E" w:tentative="1">
      <w:start w:val="1"/>
      <w:numFmt w:val="bullet"/>
      <w:lvlText w:val="o"/>
      <w:lvlJc w:val="left"/>
      <w:pPr>
        <w:ind w:left="5760" w:hanging="360"/>
      </w:pPr>
      <w:rPr>
        <w:rFonts w:ascii="Courier New" w:hAnsi="Courier New" w:hint="default"/>
      </w:rPr>
    </w:lvl>
    <w:lvl w:ilvl="8" w:tplc="5E4CE768" w:tentative="1">
      <w:start w:val="1"/>
      <w:numFmt w:val="bullet"/>
      <w:lvlText w:val=""/>
      <w:lvlJc w:val="left"/>
      <w:pPr>
        <w:ind w:left="6480" w:hanging="360"/>
      </w:pPr>
      <w:rPr>
        <w:rFonts w:ascii="Wingdings" w:hAnsi="Wingdings" w:hint="default"/>
      </w:rPr>
    </w:lvl>
  </w:abstractNum>
  <w:abstractNum w:abstractNumId="88" w15:restartNumberingAfterBreak="0">
    <w:nsid w:val="6A1C82A5"/>
    <w:multiLevelType w:val="multilevel"/>
    <w:tmpl w:val="99A61014"/>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89" w15:restartNumberingAfterBreak="0">
    <w:nsid w:val="6C96FD6F"/>
    <w:multiLevelType w:val="hybridMultilevel"/>
    <w:tmpl w:val="0CA676C6"/>
    <w:lvl w:ilvl="0" w:tplc="EE9EDE7A">
      <w:start w:val="1"/>
      <w:numFmt w:val="decimal"/>
      <w:lvlText w:val="%1."/>
      <w:lvlJc w:val="left"/>
      <w:pPr>
        <w:ind w:left="720" w:hanging="360"/>
      </w:pPr>
    </w:lvl>
    <w:lvl w:ilvl="1" w:tplc="7B980B22">
      <w:start w:val="1"/>
      <w:numFmt w:val="lowerLetter"/>
      <w:lvlText w:val="%2."/>
      <w:lvlJc w:val="left"/>
      <w:pPr>
        <w:ind w:left="1440" w:hanging="360"/>
      </w:pPr>
    </w:lvl>
    <w:lvl w:ilvl="2" w:tplc="532C1FAA">
      <w:start w:val="1"/>
      <w:numFmt w:val="lowerRoman"/>
      <w:lvlText w:val="%3."/>
      <w:lvlJc w:val="right"/>
      <w:pPr>
        <w:ind w:left="2160" w:hanging="180"/>
      </w:pPr>
    </w:lvl>
    <w:lvl w:ilvl="3" w:tplc="210051D0">
      <w:start w:val="1"/>
      <w:numFmt w:val="decimal"/>
      <w:lvlText w:val="%4."/>
      <w:lvlJc w:val="left"/>
      <w:pPr>
        <w:ind w:left="2880" w:hanging="360"/>
      </w:pPr>
    </w:lvl>
    <w:lvl w:ilvl="4" w:tplc="33D26B10">
      <w:start w:val="1"/>
      <w:numFmt w:val="lowerLetter"/>
      <w:lvlText w:val="%5."/>
      <w:lvlJc w:val="left"/>
      <w:pPr>
        <w:ind w:left="3600" w:hanging="360"/>
      </w:pPr>
    </w:lvl>
    <w:lvl w:ilvl="5" w:tplc="CEC4C2A8">
      <w:start w:val="1"/>
      <w:numFmt w:val="lowerRoman"/>
      <w:lvlText w:val="%6."/>
      <w:lvlJc w:val="right"/>
      <w:pPr>
        <w:ind w:left="4320" w:hanging="180"/>
      </w:pPr>
    </w:lvl>
    <w:lvl w:ilvl="6" w:tplc="36829BF0">
      <w:start w:val="1"/>
      <w:numFmt w:val="decimal"/>
      <w:lvlText w:val="%7."/>
      <w:lvlJc w:val="left"/>
      <w:pPr>
        <w:ind w:left="5040" w:hanging="360"/>
      </w:pPr>
    </w:lvl>
    <w:lvl w:ilvl="7" w:tplc="BFA49ECC">
      <w:start w:val="1"/>
      <w:numFmt w:val="lowerLetter"/>
      <w:lvlText w:val="%8."/>
      <w:lvlJc w:val="left"/>
      <w:pPr>
        <w:ind w:left="5760" w:hanging="360"/>
      </w:pPr>
    </w:lvl>
    <w:lvl w:ilvl="8" w:tplc="96EEA31C">
      <w:start w:val="1"/>
      <w:numFmt w:val="lowerRoman"/>
      <w:lvlText w:val="%9."/>
      <w:lvlJc w:val="right"/>
      <w:pPr>
        <w:ind w:left="6480" w:hanging="180"/>
      </w:pPr>
    </w:lvl>
  </w:abstractNum>
  <w:abstractNum w:abstractNumId="90" w15:restartNumberingAfterBreak="0">
    <w:nsid w:val="6D22FED6"/>
    <w:multiLevelType w:val="multilevel"/>
    <w:tmpl w:val="061247B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1"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2" w15:restartNumberingAfterBreak="0">
    <w:nsid w:val="70565168"/>
    <w:multiLevelType w:val="hybridMultilevel"/>
    <w:tmpl w:val="7DB4FAC0"/>
    <w:lvl w:ilvl="0" w:tplc="1809001B">
      <w:start w:val="1"/>
      <w:numFmt w:val="lowerRoman"/>
      <w:lvlText w:val="%1."/>
      <w:lvlJc w:val="right"/>
      <w:pPr>
        <w:ind w:left="900" w:hanging="360"/>
      </w:pPr>
    </w:lvl>
    <w:lvl w:ilvl="1" w:tplc="18090019" w:tentative="1">
      <w:start w:val="1"/>
      <w:numFmt w:val="lowerLetter"/>
      <w:lvlText w:val="%2."/>
      <w:lvlJc w:val="left"/>
      <w:pPr>
        <w:ind w:left="1620" w:hanging="360"/>
      </w:pPr>
    </w:lvl>
    <w:lvl w:ilvl="2" w:tplc="1809001B" w:tentative="1">
      <w:start w:val="1"/>
      <w:numFmt w:val="lowerRoman"/>
      <w:lvlText w:val="%3."/>
      <w:lvlJc w:val="right"/>
      <w:pPr>
        <w:ind w:left="2340" w:hanging="180"/>
      </w:pPr>
    </w:lvl>
    <w:lvl w:ilvl="3" w:tplc="1809000F" w:tentative="1">
      <w:start w:val="1"/>
      <w:numFmt w:val="decimal"/>
      <w:lvlText w:val="%4."/>
      <w:lvlJc w:val="left"/>
      <w:pPr>
        <w:ind w:left="3060" w:hanging="360"/>
      </w:pPr>
    </w:lvl>
    <w:lvl w:ilvl="4" w:tplc="18090019" w:tentative="1">
      <w:start w:val="1"/>
      <w:numFmt w:val="lowerLetter"/>
      <w:lvlText w:val="%5."/>
      <w:lvlJc w:val="left"/>
      <w:pPr>
        <w:ind w:left="3780" w:hanging="360"/>
      </w:pPr>
    </w:lvl>
    <w:lvl w:ilvl="5" w:tplc="1809001B" w:tentative="1">
      <w:start w:val="1"/>
      <w:numFmt w:val="lowerRoman"/>
      <w:lvlText w:val="%6."/>
      <w:lvlJc w:val="right"/>
      <w:pPr>
        <w:ind w:left="4500" w:hanging="180"/>
      </w:pPr>
    </w:lvl>
    <w:lvl w:ilvl="6" w:tplc="1809000F" w:tentative="1">
      <w:start w:val="1"/>
      <w:numFmt w:val="decimal"/>
      <w:lvlText w:val="%7."/>
      <w:lvlJc w:val="left"/>
      <w:pPr>
        <w:ind w:left="5220" w:hanging="360"/>
      </w:pPr>
    </w:lvl>
    <w:lvl w:ilvl="7" w:tplc="18090019" w:tentative="1">
      <w:start w:val="1"/>
      <w:numFmt w:val="lowerLetter"/>
      <w:lvlText w:val="%8."/>
      <w:lvlJc w:val="left"/>
      <w:pPr>
        <w:ind w:left="5940" w:hanging="360"/>
      </w:pPr>
    </w:lvl>
    <w:lvl w:ilvl="8" w:tplc="1809001B" w:tentative="1">
      <w:start w:val="1"/>
      <w:numFmt w:val="lowerRoman"/>
      <w:lvlText w:val="%9."/>
      <w:lvlJc w:val="right"/>
      <w:pPr>
        <w:ind w:left="6660" w:hanging="180"/>
      </w:pPr>
    </w:lvl>
  </w:abstractNum>
  <w:abstractNum w:abstractNumId="93" w15:restartNumberingAfterBreak="0">
    <w:nsid w:val="73C3CF62"/>
    <w:multiLevelType w:val="multilevel"/>
    <w:tmpl w:val="FC0012A0"/>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94" w15:restartNumberingAfterBreak="0">
    <w:nsid w:val="73F415BA"/>
    <w:multiLevelType w:val="multilevel"/>
    <w:tmpl w:val="C478B21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5" w15:restartNumberingAfterBreak="0">
    <w:nsid w:val="74BD7978"/>
    <w:multiLevelType w:val="multilevel"/>
    <w:tmpl w:val="6BFE69C4"/>
    <w:lvl w:ilvl="0">
      <w:start w:val="1"/>
      <w:numFmt w:val="decimal"/>
      <w:lvlText w:val="D%1"/>
      <w:lvlJc w:val="center"/>
      <w:pPr>
        <w:tabs>
          <w:tab w:val="num" w:pos="66"/>
        </w:tabs>
        <w:ind w:left="786" w:hanging="360"/>
      </w:pPr>
      <w:rPr>
        <w:sz w:val="22"/>
        <w:szCs w:val="22"/>
      </w:rPr>
    </w:lvl>
    <w:lvl w:ilvl="1">
      <w:start w:val="1"/>
      <w:numFmt w:val="lowerLetter"/>
      <w:lvlText w:val="%2."/>
      <w:lvlJc w:val="left"/>
      <w:pPr>
        <w:tabs>
          <w:tab w:val="num" w:pos="66"/>
        </w:tabs>
        <w:ind w:left="1506" w:hanging="360"/>
      </w:p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96" w15:restartNumberingAfterBreak="0">
    <w:nsid w:val="74EE22CF"/>
    <w:multiLevelType w:val="hybridMultilevel"/>
    <w:tmpl w:val="3BF810DE"/>
    <w:lvl w:ilvl="0" w:tplc="A0CEAF64">
      <w:start w:val="1"/>
      <w:numFmt w:val="bullet"/>
      <w:lvlText w:val=""/>
      <w:lvlJc w:val="left"/>
      <w:pPr>
        <w:ind w:left="720" w:hanging="360"/>
      </w:pPr>
      <w:rPr>
        <w:rFonts w:ascii="Symbol" w:hAnsi="Symbol" w:hint="default"/>
      </w:rPr>
    </w:lvl>
    <w:lvl w:ilvl="1" w:tplc="FE86F6A4" w:tentative="1">
      <w:start w:val="1"/>
      <w:numFmt w:val="bullet"/>
      <w:lvlText w:val="o"/>
      <w:lvlJc w:val="left"/>
      <w:pPr>
        <w:ind w:left="1440" w:hanging="360"/>
      </w:pPr>
      <w:rPr>
        <w:rFonts w:ascii="Courier New" w:hAnsi="Courier New" w:hint="default"/>
      </w:rPr>
    </w:lvl>
    <w:lvl w:ilvl="2" w:tplc="A4282B4A" w:tentative="1">
      <w:start w:val="1"/>
      <w:numFmt w:val="bullet"/>
      <w:lvlText w:val=""/>
      <w:lvlJc w:val="left"/>
      <w:pPr>
        <w:ind w:left="2160" w:hanging="360"/>
      </w:pPr>
      <w:rPr>
        <w:rFonts w:ascii="Wingdings" w:hAnsi="Wingdings" w:hint="default"/>
      </w:rPr>
    </w:lvl>
    <w:lvl w:ilvl="3" w:tplc="1AD008A4" w:tentative="1">
      <w:start w:val="1"/>
      <w:numFmt w:val="bullet"/>
      <w:lvlText w:val=""/>
      <w:lvlJc w:val="left"/>
      <w:pPr>
        <w:ind w:left="2880" w:hanging="360"/>
      </w:pPr>
      <w:rPr>
        <w:rFonts w:ascii="Symbol" w:hAnsi="Symbol" w:hint="default"/>
      </w:rPr>
    </w:lvl>
    <w:lvl w:ilvl="4" w:tplc="D2ACC4E2" w:tentative="1">
      <w:start w:val="1"/>
      <w:numFmt w:val="bullet"/>
      <w:lvlText w:val="o"/>
      <w:lvlJc w:val="left"/>
      <w:pPr>
        <w:ind w:left="3600" w:hanging="360"/>
      </w:pPr>
      <w:rPr>
        <w:rFonts w:ascii="Courier New" w:hAnsi="Courier New" w:hint="default"/>
      </w:rPr>
    </w:lvl>
    <w:lvl w:ilvl="5" w:tplc="A9828824" w:tentative="1">
      <w:start w:val="1"/>
      <w:numFmt w:val="bullet"/>
      <w:lvlText w:val=""/>
      <w:lvlJc w:val="left"/>
      <w:pPr>
        <w:ind w:left="4320" w:hanging="360"/>
      </w:pPr>
      <w:rPr>
        <w:rFonts w:ascii="Wingdings" w:hAnsi="Wingdings" w:hint="default"/>
      </w:rPr>
    </w:lvl>
    <w:lvl w:ilvl="6" w:tplc="48AC7148" w:tentative="1">
      <w:start w:val="1"/>
      <w:numFmt w:val="bullet"/>
      <w:lvlText w:val=""/>
      <w:lvlJc w:val="left"/>
      <w:pPr>
        <w:ind w:left="5040" w:hanging="360"/>
      </w:pPr>
      <w:rPr>
        <w:rFonts w:ascii="Symbol" w:hAnsi="Symbol" w:hint="default"/>
      </w:rPr>
    </w:lvl>
    <w:lvl w:ilvl="7" w:tplc="5C98A17A" w:tentative="1">
      <w:start w:val="1"/>
      <w:numFmt w:val="bullet"/>
      <w:lvlText w:val="o"/>
      <w:lvlJc w:val="left"/>
      <w:pPr>
        <w:ind w:left="5760" w:hanging="360"/>
      </w:pPr>
      <w:rPr>
        <w:rFonts w:ascii="Courier New" w:hAnsi="Courier New" w:hint="default"/>
      </w:rPr>
    </w:lvl>
    <w:lvl w:ilvl="8" w:tplc="6DE21384" w:tentative="1">
      <w:start w:val="1"/>
      <w:numFmt w:val="bullet"/>
      <w:lvlText w:val=""/>
      <w:lvlJc w:val="left"/>
      <w:pPr>
        <w:ind w:left="6480" w:hanging="360"/>
      </w:pPr>
      <w:rPr>
        <w:rFonts w:ascii="Wingdings" w:hAnsi="Wingdings" w:hint="default"/>
      </w:rPr>
    </w:lvl>
  </w:abstractNum>
  <w:abstractNum w:abstractNumId="97" w15:restartNumberingAfterBreak="0">
    <w:nsid w:val="7715D577"/>
    <w:multiLevelType w:val="multilevel"/>
    <w:tmpl w:val="6FEAC76E"/>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98" w15:restartNumberingAfterBreak="0">
    <w:nsid w:val="77AC0CD5"/>
    <w:multiLevelType w:val="multilevel"/>
    <w:tmpl w:val="1854C29A"/>
    <w:lvl w:ilvl="0">
      <w:start w:val="1"/>
      <w:numFmt w:val="bullet"/>
      <w:lvlText w:val=""/>
      <w:lvlJc w:val="left"/>
      <w:pPr>
        <w:tabs>
          <w:tab w:val="num" w:pos="964"/>
        </w:tabs>
        <w:ind w:left="964" w:hanging="244"/>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7A01A3E7"/>
    <w:multiLevelType w:val="multilevel"/>
    <w:tmpl w:val="865C1618"/>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0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03" w15:restartNumberingAfterBreak="0">
    <w:nsid w:val="7E90AD3F"/>
    <w:multiLevelType w:val="multilevel"/>
    <w:tmpl w:val="805605EC"/>
    <w:lvl w:ilvl="0">
      <w:start w:val="1"/>
      <w:numFmt w:val="decimal"/>
      <w:lvlText w:val="C%1"/>
      <w:lvlJc w:val="right"/>
      <w:pPr>
        <w:tabs>
          <w:tab w:val="num" w:pos="397"/>
        </w:tabs>
        <w:ind w:left="737" w:hanging="397"/>
      </w:pPr>
      <w:rPr>
        <w:rFonts w:ascii="Calibri" w:hAnsi="Calibri" w:hint="default"/>
        <w:sz w:val="22"/>
      </w:rPr>
    </w:lvl>
    <w:lvl w:ilvl="1">
      <w:start w:val="1"/>
      <w:numFmt w:val="lowerLetter"/>
      <w:lvlText w:val="%2."/>
      <w:lvlJc w:val="left"/>
      <w:pPr>
        <w:tabs>
          <w:tab w:val="num" w:pos="284"/>
        </w:tabs>
        <w:ind w:left="1364" w:hanging="360"/>
      </w:pPr>
    </w:lvl>
    <w:lvl w:ilvl="2">
      <w:start w:val="1"/>
      <w:numFmt w:val="lowerRoman"/>
      <w:lvlText w:val="%3."/>
      <w:lvlJc w:val="right"/>
      <w:pPr>
        <w:tabs>
          <w:tab w:val="num" w:pos="284"/>
        </w:tabs>
        <w:ind w:left="2084" w:hanging="180"/>
      </w:pPr>
    </w:lvl>
    <w:lvl w:ilvl="3">
      <w:start w:val="1"/>
      <w:numFmt w:val="decimal"/>
      <w:lvlText w:val="%4."/>
      <w:lvlJc w:val="left"/>
      <w:pPr>
        <w:tabs>
          <w:tab w:val="num" w:pos="284"/>
        </w:tabs>
        <w:ind w:left="2804" w:hanging="360"/>
      </w:pPr>
    </w:lvl>
    <w:lvl w:ilvl="4">
      <w:start w:val="1"/>
      <w:numFmt w:val="lowerLetter"/>
      <w:lvlText w:val="%5."/>
      <w:lvlJc w:val="left"/>
      <w:pPr>
        <w:tabs>
          <w:tab w:val="num" w:pos="284"/>
        </w:tabs>
        <w:ind w:left="3524" w:hanging="360"/>
      </w:pPr>
    </w:lvl>
    <w:lvl w:ilvl="5">
      <w:start w:val="1"/>
      <w:numFmt w:val="lowerRoman"/>
      <w:lvlText w:val="%6."/>
      <w:lvlJc w:val="right"/>
      <w:pPr>
        <w:tabs>
          <w:tab w:val="num" w:pos="284"/>
        </w:tabs>
        <w:ind w:left="4244" w:hanging="180"/>
      </w:pPr>
    </w:lvl>
    <w:lvl w:ilvl="6">
      <w:start w:val="1"/>
      <w:numFmt w:val="decimal"/>
      <w:lvlText w:val="%7."/>
      <w:lvlJc w:val="left"/>
      <w:pPr>
        <w:tabs>
          <w:tab w:val="num" w:pos="284"/>
        </w:tabs>
        <w:ind w:left="4964" w:hanging="360"/>
      </w:pPr>
    </w:lvl>
    <w:lvl w:ilvl="7">
      <w:start w:val="1"/>
      <w:numFmt w:val="lowerLetter"/>
      <w:lvlText w:val="%8."/>
      <w:lvlJc w:val="left"/>
      <w:pPr>
        <w:tabs>
          <w:tab w:val="num" w:pos="284"/>
        </w:tabs>
        <w:ind w:left="5684" w:hanging="360"/>
      </w:pPr>
    </w:lvl>
    <w:lvl w:ilvl="8">
      <w:start w:val="1"/>
      <w:numFmt w:val="lowerRoman"/>
      <w:lvlText w:val="%9."/>
      <w:lvlJc w:val="right"/>
      <w:pPr>
        <w:tabs>
          <w:tab w:val="num" w:pos="284"/>
        </w:tabs>
        <w:ind w:left="6404" w:hanging="180"/>
      </w:pPr>
    </w:lvl>
  </w:abstractNum>
  <w:num w:numId="1" w16cid:durableId="960960410">
    <w:abstractNumId w:val="102"/>
  </w:num>
  <w:num w:numId="2" w16cid:durableId="749083701">
    <w:abstractNumId w:val="78"/>
  </w:num>
  <w:num w:numId="3" w16cid:durableId="1499494245">
    <w:abstractNumId w:val="101"/>
  </w:num>
  <w:num w:numId="4" w16cid:durableId="1916817494">
    <w:abstractNumId w:val="36"/>
  </w:num>
  <w:num w:numId="5" w16cid:durableId="2140953188">
    <w:abstractNumId w:val="5"/>
  </w:num>
  <w:num w:numId="6" w16cid:durableId="2140106628">
    <w:abstractNumId w:val="49"/>
  </w:num>
  <w:num w:numId="7" w16cid:durableId="1965382707">
    <w:abstractNumId w:val="9"/>
  </w:num>
  <w:num w:numId="8" w16cid:durableId="2006201552">
    <w:abstractNumId w:val="62"/>
  </w:num>
  <w:num w:numId="9" w16cid:durableId="1332757696">
    <w:abstractNumId w:val="76"/>
  </w:num>
  <w:num w:numId="10" w16cid:durableId="457530671">
    <w:abstractNumId w:val="77"/>
  </w:num>
  <w:num w:numId="11" w16cid:durableId="1207523547">
    <w:abstractNumId w:val="51"/>
  </w:num>
  <w:num w:numId="12" w16cid:durableId="228418707">
    <w:abstractNumId w:val="24"/>
  </w:num>
  <w:num w:numId="13" w16cid:durableId="2136025071">
    <w:abstractNumId w:val="100"/>
  </w:num>
  <w:num w:numId="14" w16cid:durableId="632100073">
    <w:abstractNumId w:val="27"/>
  </w:num>
  <w:num w:numId="15" w16cid:durableId="1762991753">
    <w:abstractNumId w:val="63"/>
  </w:num>
  <w:num w:numId="16" w16cid:durableId="57019145">
    <w:abstractNumId w:val="53"/>
  </w:num>
  <w:num w:numId="17" w16cid:durableId="1832212991">
    <w:abstractNumId w:val="91"/>
  </w:num>
  <w:num w:numId="18" w16cid:durableId="20136753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1144327">
    <w:abstractNumId w:val="81"/>
  </w:num>
  <w:num w:numId="20" w16cid:durableId="26873958">
    <w:abstractNumId w:val="23"/>
  </w:num>
  <w:num w:numId="21" w16cid:durableId="1473987215">
    <w:abstractNumId w:val="57"/>
  </w:num>
  <w:num w:numId="22" w16cid:durableId="347831835">
    <w:abstractNumId w:val="42"/>
  </w:num>
  <w:num w:numId="23" w16cid:durableId="1478836536">
    <w:abstractNumId w:val="7"/>
  </w:num>
  <w:num w:numId="24" w16cid:durableId="127823433">
    <w:abstractNumId w:val="86"/>
  </w:num>
  <w:num w:numId="25" w16cid:durableId="524514854">
    <w:abstractNumId w:val="83"/>
  </w:num>
  <w:num w:numId="26" w16cid:durableId="1931307229">
    <w:abstractNumId w:val="85"/>
  </w:num>
  <w:num w:numId="27" w16cid:durableId="981545491">
    <w:abstractNumId w:val="52"/>
  </w:num>
  <w:num w:numId="28" w16cid:durableId="85322897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4316817">
    <w:abstractNumId w:val="0"/>
  </w:num>
  <w:num w:numId="30" w16cid:durableId="1558586286">
    <w:abstractNumId w:val="67"/>
  </w:num>
  <w:num w:numId="31" w16cid:durableId="777070031">
    <w:abstractNumId w:val="25"/>
  </w:num>
  <w:num w:numId="32" w16cid:durableId="1616013185">
    <w:abstractNumId w:val="14"/>
  </w:num>
  <w:num w:numId="33" w16cid:durableId="1470130291">
    <w:abstractNumId w:val="65"/>
  </w:num>
  <w:num w:numId="34" w16cid:durableId="493911879">
    <w:abstractNumId w:val="3"/>
  </w:num>
  <w:num w:numId="35" w16cid:durableId="1984851732">
    <w:abstractNumId w:val="1"/>
  </w:num>
  <w:num w:numId="36" w16cid:durableId="117973995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673926">
    <w:abstractNumId w:val="46"/>
  </w:num>
  <w:num w:numId="38" w16cid:durableId="2069188360">
    <w:abstractNumId w:val="32"/>
  </w:num>
  <w:num w:numId="39" w16cid:durableId="710963340">
    <w:abstractNumId w:val="17"/>
  </w:num>
  <w:num w:numId="40" w16cid:durableId="810829155">
    <w:abstractNumId w:val="89"/>
  </w:num>
  <w:num w:numId="41" w16cid:durableId="1644236566">
    <w:abstractNumId w:val="6"/>
  </w:num>
  <w:num w:numId="42" w16cid:durableId="1728912277">
    <w:abstractNumId w:val="94"/>
  </w:num>
  <w:num w:numId="43" w16cid:durableId="383798267">
    <w:abstractNumId w:val="98"/>
  </w:num>
  <w:num w:numId="44" w16cid:durableId="816646341">
    <w:abstractNumId w:val="20"/>
  </w:num>
  <w:num w:numId="45" w16cid:durableId="395469480">
    <w:abstractNumId w:val="68"/>
  </w:num>
  <w:num w:numId="46" w16cid:durableId="451171461">
    <w:abstractNumId w:val="44"/>
  </w:num>
  <w:num w:numId="47" w16cid:durableId="2111730562">
    <w:abstractNumId w:val="66"/>
  </w:num>
  <w:num w:numId="48" w16cid:durableId="499930292">
    <w:abstractNumId w:val="11"/>
  </w:num>
  <w:num w:numId="49" w16cid:durableId="928465229">
    <w:abstractNumId w:val="72"/>
  </w:num>
  <w:num w:numId="50" w16cid:durableId="1423644226">
    <w:abstractNumId w:val="95"/>
  </w:num>
  <w:num w:numId="51" w16cid:durableId="1381593078">
    <w:abstractNumId w:val="103"/>
  </w:num>
  <w:num w:numId="52" w16cid:durableId="990209931">
    <w:abstractNumId w:val="56"/>
  </w:num>
  <w:num w:numId="53" w16cid:durableId="1754930531">
    <w:abstractNumId w:val="18"/>
  </w:num>
  <w:num w:numId="54" w16cid:durableId="1967930876">
    <w:abstractNumId w:val="34"/>
  </w:num>
  <w:num w:numId="55" w16cid:durableId="40372765">
    <w:abstractNumId w:val="69"/>
  </w:num>
  <w:num w:numId="56" w16cid:durableId="1790734752">
    <w:abstractNumId w:val="79"/>
  </w:num>
  <w:num w:numId="57" w16cid:durableId="770201342">
    <w:abstractNumId w:val="61"/>
  </w:num>
  <w:num w:numId="58" w16cid:durableId="146869988">
    <w:abstractNumId w:val="16"/>
  </w:num>
  <w:num w:numId="59" w16cid:durableId="1374845535">
    <w:abstractNumId w:val="93"/>
  </w:num>
  <w:num w:numId="60" w16cid:durableId="941886661">
    <w:abstractNumId w:val="99"/>
  </w:num>
  <w:num w:numId="61" w16cid:durableId="206265137">
    <w:abstractNumId w:val="97"/>
  </w:num>
  <w:num w:numId="62" w16cid:durableId="23485050">
    <w:abstractNumId w:val="88"/>
  </w:num>
  <w:num w:numId="63" w16cid:durableId="1077366667">
    <w:abstractNumId w:val="26"/>
  </w:num>
  <w:num w:numId="64" w16cid:durableId="1275021275">
    <w:abstractNumId w:val="30"/>
  </w:num>
  <w:num w:numId="65" w16cid:durableId="1062288655">
    <w:abstractNumId w:val="28"/>
  </w:num>
  <w:num w:numId="66" w16cid:durableId="533422702">
    <w:abstractNumId w:val="90"/>
  </w:num>
  <w:num w:numId="67" w16cid:durableId="1857421345">
    <w:abstractNumId w:val="58"/>
  </w:num>
  <w:num w:numId="68" w16cid:durableId="1824663717">
    <w:abstractNumId w:val="48"/>
  </w:num>
  <w:num w:numId="69" w16cid:durableId="793404139">
    <w:abstractNumId w:val="55"/>
  </w:num>
  <w:num w:numId="70" w16cid:durableId="946038088">
    <w:abstractNumId w:val="84"/>
  </w:num>
  <w:num w:numId="71" w16cid:durableId="1731686227">
    <w:abstractNumId w:val="10"/>
  </w:num>
  <w:num w:numId="72" w16cid:durableId="1258245856">
    <w:abstractNumId w:val="21"/>
    <w:lvlOverride w:ilvl="0">
      <w:startOverride w:val="1"/>
    </w:lvlOverride>
  </w:num>
  <w:num w:numId="73" w16cid:durableId="32924500">
    <w:abstractNumId w:val="21"/>
  </w:num>
  <w:num w:numId="74" w16cid:durableId="636955575">
    <w:abstractNumId w:val="41"/>
  </w:num>
  <w:num w:numId="75" w16cid:durableId="1167598033">
    <w:abstractNumId w:val="40"/>
  </w:num>
  <w:num w:numId="76" w16cid:durableId="71464143">
    <w:abstractNumId w:val="96"/>
  </w:num>
  <w:num w:numId="77" w16cid:durableId="297927848">
    <w:abstractNumId w:val="38"/>
  </w:num>
  <w:num w:numId="78" w16cid:durableId="1379671758">
    <w:abstractNumId w:val="87"/>
  </w:num>
  <w:num w:numId="79" w16cid:durableId="943265348">
    <w:abstractNumId w:val="71"/>
  </w:num>
  <w:num w:numId="80" w16cid:durableId="786513014">
    <w:abstractNumId w:val="8"/>
  </w:num>
  <w:num w:numId="81" w16cid:durableId="920681936">
    <w:abstractNumId w:val="13"/>
  </w:num>
  <w:num w:numId="82" w16cid:durableId="454301062">
    <w:abstractNumId w:val="74"/>
  </w:num>
  <w:num w:numId="83" w16cid:durableId="1282616726">
    <w:abstractNumId w:val="29"/>
  </w:num>
  <w:num w:numId="84" w16cid:durableId="1914006184">
    <w:abstractNumId w:val="92"/>
  </w:num>
  <w:num w:numId="85" w16cid:durableId="519929587">
    <w:abstractNumId w:val="73"/>
  </w:num>
  <w:num w:numId="86" w16cid:durableId="1199128680">
    <w:abstractNumId w:val="47"/>
  </w:num>
  <w:num w:numId="87" w16cid:durableId="2116095531">
    <w:abstractNumId w:val="59"/>
  </w:num>
  <w:num w:numId="88" w16cid:durableId="1767917705">
    <w:abstractNumId w:val="15"/>
  </w:num>
  <w:num w:numId="89" w16cid:durableId="1713339529">
    <w:abstractNumId w:val="54"/>
  </w:num>
  <w:num w:numId="90" w16cid:durableId="2088532205">
    <w:abstractNumId w:val="75"/>
  </w:num>
  <w:num w:numId="91" w16cid:durableId="721947600">
    <w:abstractNumId w:val="80"/>
  </w:num>
  <w:num w:numId="92" w16cid:durableId="799156335">
    <w:abstractNumId w:val="82"/>
  </w:num>
  <w:num w:numId="93" w16cid:durableId="2141337420">
    <w:abstractNumId w:val="31"/>
  </w:num>
  <w:num w:numId="94" w16cid:durableId="1168208934">
    <w:abstractNumId w:val="33"/>
  </w:num>
  <w:num w:numId="95" w16cid:durableId="680929884">
    <w:abstractNumId w:val="43"/>
  </w:num>
  <w:num w:numId="96" w16cid:durableId="132992609">
    <w:abstractNumId w:val="22"/>
  </w:num>
  <w:num w:numId="97" w16cid:durableId="682508986">
    <w:abstractNumId w:val="35"/>
  </w:num>
  <w:num w:numId="98" w16cid:durableId="1038355964">
    <w:abstractNumId w:val="4"/>
  </w:num>
  <w:num w:numId="99" w16cid:durableId="1264529949">
    <w:abstractNumId w:val="60"/>
  </w:num>
  <w:num w:numId="100" w16cid:durableId="419640018">
    <w:abstractNumId w:val="70"/>
  </w:num>
  <w:num w:numId="101" w16cid:durableId="1687175203">
    <w:abstractNumId w:val="64"/>
  </w:num>
  <w:num w:numId="102" w16cid:durableId="292298363">
    <w:abstractNumId w:val="45"/>
  </w:num>
  <w:num w:numId="103" w16cid:durableId="1100220000">
    <w:abstractNumId w:val="50"/>
  </w:num>
  <w:num w:numId="104" w16cid:durableId="1022364269">
    <w:abstractNumId w:val="1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0463"/>
    <w:rsid w:val="000026A5"/>
    <w:rsid w:val="00002C38"/>
    <w:rsid w:val="00006D85"/>
    <w:rsid w:val="00007C61"/>
    <w:rsid w:val="00007FC6"/>
    <w:rsid w:val="00012106"/>
    <w:rsid w:val="000126B4"/>
    <w:rsid w:val="00012E95"/>
    <w:rsid w:val="00013A77"/>
    <w:rsid w:val="00014C6F"/>
    <w:rsid w:val="00016294"/>
    <w:rsid w:val="00016990"/>
    <w:rsid w:val="00016CD3"/>
    <w:rsid w:val="00017095"/>
    <w:rsid w:val="00017D76"/>
    <w:rsid w:val="00017FCF"/>
    <w:rsid w:val="000222DC"/>
    <w:rsid w:val="00022948"/>
    <w:rsid w:val="00024660"/>
    <w:rsid w:val="0002581D"/>
    <w:rsid w:val="00026013"/>
    <w:rsid w:val="00026D0D"/>
    <w:rsid w:val="000302E1"/>
    <w:rsid w:val="0003041D"/>
    <w:rsid w:val="0003145D"/>
    <w:rsid w:val="00031D29"/>
    <w:rsid w:val="000333B2"/>
    <w:rsid w:val="00033892"/>
    <w:rsid w:val="00034151"/>
    <w:rsid w:val="000345CE"/>
    <w:rsid w:val="00035787"/>
    <w:rsid w:val="00037BA8"/>
    <w:rsid w:val="0004223B"/>
    <w:rsid w:val="000423C3"/>
    <w:rsid w:val="0004328E"/>
    <w:rsid w:val="0004379E"/>
    <w:rsid w:val="00044B98"/>
    <w:rsid w:val="000459D3"/>
    <w:rsid w:val="00047CDC"/>
    <w:rsid w:val="00051377"/>
    <w:rsid w:val="00051D43"/>
    <w:rsid w:val="00053737"/>
    <w:rsid w:val="00054565"/>
    <w:rsid w:val="000606D7"/>
    <w:rsid w:val="00063926"/>
    <w:rsid w:val="00065CEF"/>
    <w:rsid w:val="0006680A"/>
    <w:rsid w:val="0006686D"/>
    <w:rsid w:val="00066992"/>
    <w:rsid w:val="0007225F"/>
    <w:rsid w:val="000732DB"/>
    <w:rsid w:val="00074826"/>
    <w:rsid w:val="00074948"/>
    <w:rsid w:val="00074A28"/>
    <w:rsid w:val="00076B39"/>
    <w:rsid w:val="0008080F"/>
    <w:rsid w:val="00080D56"/>
    <w:rsid w:val="000814C6"/>
    <w:rsid w:val="0008188E"/>
    <w:rsid w:val="00082032"/>
    <w:rsid w:val="00082AD0"/>
    <w:rsid w:val="0008381E"/>
    <w:rsid w:val="00084CD6"/>
    <w:rsid w:val="00085A31"/>
    <w:rsid w:val="00091965"/>
    <w:rsid w:val="00093BFD"/>
    <w:rsid w:val="00094ECF"/>
    <w:rsid w:val="00095116"/>
    <w:rsid w:val="00095FD6"/>
    <w:rsid w:val="0009611A"/>
    <w:rsid w:val="00097168"/>
    <w:rsid w:val="000A0301"/>
    <w:rsid w:val="000A2070"/>
    <w:rsid w:val="000A383B"/>
    <w:rsid w:val="000A3EA5"/>
    <w:rsid w:val="000A64AB"/>
    <w:rsid w:val="000A7D72"/>
    <w:rsid w:val="000B00F9"/>
    <w:rsid w:val="000B04B6"/>
    <w:rsid w:val="000B164E"/>
    <w:rsid w:val="000B199D"/>
    <w:rsid w:val="000B61CB"/>
    <w:rsid w:val="000C1891"/>
    <w:rsid w:val="000C23C6"/>
    <w:rsid w:val="000C2FC4"/>
    <w:rsid w:val="000C3A8A"/>
    <w:rsid w:val="000C5CB0"/>
    <w:rsid w:val="000C637D"/>
    <w:rsid w:val="000C6939"/>
    <w:rsid w:val="000D2B57"/>
    <w:rsid w:val="000D2E9F"/>
    <w:rsid w:val="000D4CE1"/>
    <w:rsid w:val="000D4D6A"/>
    <w:rsid w:val="000D6599"/>
    <w:rsid w:val="000D65DE"/>
    <w:rsid w:val="000E29E5"/>
    <w:rsid w:val="000E431B"/>
    <w:rsid w:val="000E4600"/>
    <w:rsid w:val="000F0AD4"/>
    <w:rsid w:val="000F1D33"/>
    <w:rsid w:val="000F3067"/>
    <w:rsid w:val="000F4A47"/>
    <w:rsid w:val="000F4D5A"/>
    <w:rsid w:val="000F67B2"/>
    <w:rsid w:val="000F6A2A"/>
    <w:rsid w:val="000F6AA7"/>
    <w:rsid w:val="000F6E09"/>
    <w:rsid w:val="00101B97"/>
    <w:rsid w:val="00102AD5"/>
    <w:rsid w:val="00102D94"/>
    <w:rsid w:val="00104140"/>
    <w:rsid w:val="00104EA5"/>
    <w:rsid w:val="00105654"/>
    <w:rsid w:val="00105B8C"/>
    <w:rsid w:val="00106132"/>
    <w:rsid w:val="0011085B"/>
    <w:rsid w:val="00110C39"/>
    <w:rsid w:val="00111552"/>
    <w:rsid w:val="00111F94"/>
    <w:rsid w:val="001159FB"/>
    <w:rsid w:val="001162FE"/>
    <w:rsid w:val="00116CBF"/>
    <w:rsid w:val="001202C2"/>
    <w:rsid w:val="001209C2"/>
    <w:rsid w:val="0012131C"/>
    <w:rsid w:val="00121CA0"/>
    <w:rsid w:val="00123D39"/>
    <w:rsid w:val="001309AF"/>
    <w:rsid w:val="001309D5"/>
    <w:rsid w:val="00131C69"/>
    <w:rsid w:val="0014412D"/>
    <w:rsid w:val="00144AA4"/>
    <w:rsid w:val="00147438"/>
    <w:rsid w:val="00150165"/>
    <w:rsid w:val="0015044E"/>
    <w:rsid w:val="001507E1"/>
    <w:rsid w:val="001511EC"/>
    <w:rsid w:val="001514EE"/>
    <w:rsid w:val="00153B1B"/>
    <w:rsid w:val="00153C47"/>
    <w:rsid w:val="00155443"/>
    <w:rsid w:val="00155E36"/>
    <w:rsid w:val="00161F46"/>
    <w:rsid w:val="001631A9"/>
    <w:rsid w:val="001635FD"/>
    <w:rsid w:val="001639A9"/>
    <w:rsid w:val="001679CE"/>
    <w:rsid w:val="0017094E"/>
    <w:rsid w:val="00171564"/>
    <w:rsid w:val="00173069"/>
    <w:rsid w:val="00173E68"/>
    <w:rsid w:val="00174058"/>
    <w:rsid w:val="001744CE"/>
    <w:rsid w:val="00174EF4"/>
    <w:rsid w:val="001763C8"/>
    <w:rsid w:val="0017655F"/>
    <w:rsid w:val="00176B58"/>
    <w:rsid w:val="0017758A"/>
    <w:rsid w:val="001775A2"/>
    <w:rsid w:val="00177AD1"/>
    <w:rsid w:val="00180895"/>
    <w:rsid w:val="0018116A"/>
    <w:rsid w:val="00181B77"/>
    <w:rsid w:val="00181D04"/>
    <w:rsid w:val="00182427"/>
    <w:rsid w:val="00185368"/>
    <w:rsid w:val="00186E7A"/>
    <w:rsid w:val="00187E81"/>
    <w:rsid w:val="00190717"/>
    <w:rsid w:val="00190F2E"/>
    <w:rsid w:val="001910DE"/>
    <w:rsid w:val="001911AF"/>
    <w:rsid w:val="0019173F"/>
    <w:rsid w:val="00191BAA"/>
    <w:rsid w:val="00192176"/>
    <w:rsid w:val="001923A8"/>
    <w:rsid w:val="00192ECF"/>
    <w:rsid w:val="00193AFF"/>
    <w:rsid w:val="00193DD3"/>
    <w:rsid w:val="00194238"/>
    <w:rsid w:val="001942D4"/>
    <w:rsid w:val="001948B8"/>
    <w:rsid w:val="00194B45"/>
    <w:rsid w:val="00195F71"/>
    <w:rsid w:val="001960EE"/>
    <w:rsid w:val="00196206"/>
    <w:rsid w:val="00196340"/>
    <w:rsid w:val="001975FD"/>
    <w:rsid w:val="001A043B"/>
    <w:rsid w:val="001A1804"/>
    <w:rsid w:val="001A1F50"/>
    <w:rsid w:val="001A2D31"/>
    <w:rsid w:val="001A5764"/>
    <w:rsid w:val="001A7EF0"/>
    <w:rsid w:val="001B1605"/>
    <w:rsid w:val="001B2C0A"/>
    <w:rsid w:val="001B2C61"/>
    <w:rsid w:val="001B2E8F"/>
    <w:rsid w:val="001B33DF"/>
    <w:rsid w:val="001B5DFF"/>
    <w:rsid w:val="001C1995"/>
    <w:rsid w:val="001C31FC"/>
    <w:rsid w:val="001C454D"/>
    <w:rsid w:val="001C5A5E"/>
    <w:rsid w:val="001C5D19"/>
    <w:rsid w:val="001D20A9"/>
    <w:rsid w:val="001D21E1"/>
    <w:rsid w:val="001D2CB9"/>
    <w:rsid w:val="001D63B2"/>
    <w:rsid w:val="001D73CC"/>
    <w:rsid w:val="001D795D"/>
    <w:rsid w:val="001E01AA"/>
    <w:rsid w:val="001E11FE"/>
    <w:rsid w:val="001E1A15"/>
    <w:rsid w:val="001E1F77"/>
    <w:rsid w:val="001E4D88"/>
    <w:rsid w:val="001F0660"/>
    <w:rsid w:val="001F1723"/>
    <w:rsid w:val="001F252E"/>
    <w:rsid w:val="001F5A1D"/>
    <w:rsid w:val="001F6812"/>
    <w:rsid w:val="001F6E11"/>
    <w:rsid w:val="001F79D1"/>
    <w:rsid w:val="00200976"/>
    <w:rsid w:val="00202F7C"/>
    <w:rsid w:val="002031FF"/>
    <w:rsid w:val="002032EF"/>
    <w:rsid w:val="002052A0"/>
    <w:rsid w:val="002061BE"/>
    <w:rsid w:val="00210991"/>
    <w:rsid w:val="00211221"/>
    <w:rsid w:val="00211F19"/>
    <w:rsid w:val="0021263F"/>
    <w:rsid w:val="00213189"/>
    <w:rsid w:val="002131D7"/>
    <w:rsid w:val="002141AE"/>
    <w:rsid w:val="002144FB"/>
    <w:rsid w:val="00215CCA"/>
    <w:rsid w:val="00216A9C"/>
    <w:rsid w:val="00216ECE"/>
    <w:rsid w:val="002170A8"/>
    <w:rsid w:val="00220DC0"/>
    <w:rsid w:val="0022191B"/>
    <w:rsid w:val="002221D9"/>
    <w:rsid w:val="00222408"/>
    <w:rsid w:val="00223677"/>
    <w:rsid w:val="00227275"/>
    <w:rsid w:val="00227AFF"/>
    <w:rsid w:val="00230469"/>
    <w:rsid w:val="002338F2"/>
    <w:rsid w:val="00234621"/>
    <w:rsid w:val="002356AF"/>
    <w:rsid w:val="00240AA5"/>
    <w:rsid w:val="00243D4F"/>
    <w:rsid w:val="00246630"/>
    <w:rsid w:val="0024677D"/>
    <w:rsid w:val="00252D57"/>
    <w:rsid w:val="0025559B"/>
    <w:rsid w:val="00255801"/>
    <w:rsid w:val="00255DDF"/>
    <w:rsid w:val="00260BE5"/>
    <w:rsid w:val="00263F2D"/>
    <w:rsid w:val="0026423D"/>
    <w:rsid w:val="002643D8"/>
    <w:rsid w:val="00265139"/>
    <w:rsid w:val="00266937"/>
    <w:rsid w:val="00270B9E"/>
    <w:rsid w:val="002710AB"/>
    <w:rsid w:val="002712EF"/>
    <w:rsid w:val="00273236"/>
    <w:rsid w:val="002750E0"/>
    <w:rsid w:val="00276D21"/>
    <w:rsid w:val="00280941"/>
    <w:rsid w:val="00282092"/>
    <w:rsid w:val="00282101"/>
    <w:rsid w:val="002825F0"/>
    <w:rsid w:val="00283F9D"/>
    <w:rsid w:val="00285315"/>
    <w:rsid w:val="00285721"/>
    <w:rsid w:val="002860D7"/>
    <w:rsid w:val="00286D7A"/>
    <w:rsid w:val="00290A9F"/>
    <w:rsid w:val="002911B6"/>
    <w:rsid w:val="0029281C"/>
    <w:rsid w:val="00293688"/>
    <w:rsid w:val="00295049"/>
    <w:rsid w:val="00296AC8"/>
    <w:rsid w:val="00296B6F"/>
    <w:rsid w:val="002A1F92"/>
    <w:rsid w:val="002A27F2"/>
    <w:rsid w:val="002A3E9F"/>
    <w:rsid w:val="002A5F50"/>
    <w:rsid w:val="002A7432"/>
    <w:rsid w:val="002B2AF4"/>
    <w:rsid w:val="002B3F14"/>
    <w:rsid w:val="002B4A76"/>
    <w:rsid w:val="002B5E93"/>
    <w:rsid w:val="002C0F17"/>
    <w:rsid w:val="002C21A9"/>
    <w:rsid w:val="002C39EC"/>
    <w:rsid w:val="002C3E7A"/>
    <w:rsid w:val="002C58B6"/>
    <w:rsid w:val="002D13C2"/>
    <w:rsid w:val="002D1864"/>
    <w:rsid w:val="002D26E1"/>
    <w:rsid w:val="002D29AD"/>
    <w:rsid w:val="002D2C5B"/>
    <w:rsid w:val="002D42A1"/>
    <w:rsid w:val="002D4FE0"/>
    <w:rsid w:val="002D6EDC"/>
    <w:rsid w:val="002D77B5"/>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5080"/>
    <w:rsid w:val="002F5854"/>
    <w:rsid w:val="002F6C4B"/>
    <w:rsid w:val="00300B68"/>
    <w:rsid w:val="00300C73"/>
    <w:rsid w:val="00303C3D"/>
    <w:rsid w:val="00311AC8"/>
    <w:rsid w:val="0031405A"/>
    <w:rsid w:val="003142E4"/>
    <w:rsid w:val="003143B7"/>
    <w:rsid w:val="00317EA0"/>
    <w:rsid w:val="0032050B"/>
    <w:rsid w:val="003215FF"/>
    <w:rsid w:val="00321FFE"/>
    <w:rsid w:val="00322451"/>
    <w:rsid w:val="00322679"/>
    <w:rsid w:val="00322E1D"/>
    <w:rsid w:val="00325E78"/>
    <w:rsid w:val="003275B6"/>
    <w:rsid w:val="0033019A"/>
    <w:rsid w:val="00330472"/>
    <w:rsid w:val="0033517E"/>
    <w:rsid w:val="00337758"/>
    <w:rsid w:val="0034019B"/>
    <w:rsid w:val="00341227"/>
    <w:rsid w:val="00341848"/>
    <w:rsid w:val="00341FFA"/>
    <w:rsid w:val="00342301"/>
    <w:rsid w:val="00342608"/>
    <w:rsid w:val="003432CC"/>
    <w:rsid w:val="003442E3"/>
    <w:rsid w:val="003444CA"/>
    <w:rsid w:val="00345A1E"/>
    <w:rsid w:val="00345D7A"/>
    <w:rsid w:val="003466BE"/>
    <w:rsid w:val="00346C47"/>
    <w:rsid w:val="003472FE"/>
    <w:rsid w:val="00347F06"/>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BBA"/>
    <w:rsid w:val="00373E15"/>
    <w:rsid w:val="00374320"/>
    <w:rsid w:val="0037523D"/>
    <w:rsid w:val="00376157"/>
    <w:rsid w:val="0038075D"/>
    <w:rsid w:val="00380C3B"/>
    <w:rsid w:val="00381644"/>
    <w:rsid w:val="00385739"/>
    <w:rsid w:val="00390990"/>
    <w:rsid w:val="0039329B"/>
    <w:rsid w:val="00393BFD"/>
    <w:rsid w:val="00395404"/>
    <w:rsid w:val="00396106"/>
    <w:rsid w:val="003962F2"/>
    <w:rsid w:val="00397075"/>
    <w:rsid w:val="0039783B"/>
    <w:rsid w:val="00397B0E"/>
    <w:rsid w:val="003A0F1C"/>
    <w:rsid w:val="003A237F"/>
    <w:rsid w:val="003A5DC2"/>
    <w:rsid w:val="003A7AF6"/>
    <w:rsid w:val="003B42C4"/>
    <w:rsid w:val="003B6089"/>
    <w:rsid w:val="003B6542"/>
    <w:rsid w:val="003C001B"/>
    <w:rsid w:val="003C195D"/>
    <w:rsid w:val="003C309B"/>
    <w:rsid w:val="003C51E2"/>
    <w:rsid w:val="003C62A3"/>
    <w:rsid w:val="003C7863"/>
    <w:rsid w:val="003D08E8"/>
    <w:rsid w:val="003D0996"/>
    <w:rsid w:val="003D0D99"/>
    <w:rsid w:val="003D263E"/>
    <w:rsid w:val="003D280B"/>
    <w:rsid w:val="003D2D82"/>
    <w:rsid w:val="003D31CF"/>
    <w:rsid w:val="003D399D"/>
    <w:rsid w:val="003D3B88"/>
    <w:rsid w:val="003D43E6"/>
    <w:rsid w:val="003D4985"/>
    <w:rsid w:val="003D5337"/>
    <w:rsid w:val="003D5D33"/>
    <w:rsid w:val="003D5F60"/>
    <w:rsid w:val="003D6BFD"/>
    <w:rsid w:val="003D6F9B"/>
    <w:rsid w:val="003E2C69"/>
    <w:rsid w:val="003E56DE"/>
    <w:rsid w:val="003E6B4A"/>
    <w:rsid w:val="003F04DF"/>
    <w:rsid w:val="003F29E8"/>
    <w:rsid w:val="003F3374"/>
    <w:rsid w:val="003F5653"/>
    <w:rsid w:val="003F663D"/>
    <w:rsid w:val="003F6663"/>
    <w:rsid w:val="004005BA"/>
    <w:rsid w:val="00401C89"/>
    <w:rsid w:val="00403156"/>
    <w:rsid w:val="00404689"/>
    <w:rsid w:val="0040652A"/>
    <w:rsid w:val="00406A04"/>
    <w:rsid w:val="00407203"/>
    <w:rsid w:val="0041542D"/>
    <w:rsid w:val="00415753"/>
    <w:rsid w:val="00415D64"/>
    <w:rsid w:val="004166C0"/>
    <w:rsid w:val="00417EE9"/>
    <w:rsid w:val="004207A9"/>
    <w:rsid w:val="00422055"/>
    <w:rsid w:val="00424968"/>
    <w:rsid w:val="004249D5"/>
    <w:rsid w:val="00427D5F"/>
    <w:rsid w:val="004307A4"/>
    <w:rsid w:val="004307B3"/>
    <w:rsid w:val="00430861"/>
    <w:rsid w:val="00430F1C"/>
    <w:rsid w:val="0043207C"/>
    <w:rsid w:val="0043449B"/>
    <w:rsid w:val="00436722"/>
    <w:rsid w:val="0043688E"/>
    <w:rsid w:val="00441DAE"/>
    <w:rsid w:val="00443C3E"/>
    <w:rsid w:val="004455B0"/>
    <w:rsid w:val="00452576"/>
    <w:rsid w:val="00453423"/>
    <w:rsid w:val="0045473F"/>
    <w:rsid w:val="00455B46"/>
    <w:rsid w:val="0045610D"/>
    <w:rsid w:val="00457F33"/>
    <w:rsid w:val="004600E9"/>
    <w:rsid w:val="004614B9"/>
    <w:rsid w:val="00461EC3"/>
    <w:rsid w:val="004636C9"/>
    <w:rsid w:val="0046398B"/>
    <w:rsid w:val="00465741"/>
    <w:rsid w:val="00466396"/>
    <w:rsid w:val="00470F19"/>
    <w:rsid w:val="004711B8"/>
    <w:rsid w:val="00471532"/>
    <w:rsid w:val="0047338C"/>
    <w:rsid w:val="00473A8A"/>
    <w:rsid w:val="00474849"/>
    <w:rsid w:val="00475551"/>
    <w:rsid w:val="00476231"/>
    <w:rsid w:val="004804C4"/>
    <w:rsid w:val="00481D46"/>
    <w:rsid w:val="00483819"/>
    <w:rsid w:val="00485744"/>
    <w:rsid w:val="004862B2"/>
    <w:rsid w:val="00487ABA"/>
    <w:rsid w:val="00491420"/>
    <w:rsid w:val="00492A4D"/>
    <w:rsid w:val="00493C78"/>
    <w:rsid w:val="00495CC1"/>
    <w:rsid w:val="0049673F"/>
    <w:rsid w:val="004A04F7"/>
    <w:rsid w:val="004A13EA"/>
    <w:rsid w:val="004A2A3F"/>
    <w:rsid w:val="004A30E4"/>
    <w:rsid w:val="004A32CC"/>
    <w:rsid w:val="004A4FDD"/>
    <w:rsid w:val="004A5319"/>
    <w:rsid w:val="004A531D"/>
    <w:rsid w:val="004A59A8"/>
    <w:rsid w:val="004A5B8D"/>
    <w:rsid w:val="004B234B"/>
    <w:rsid w:val="004B2B7C"/>
    <w:rsid w:val="004B30F6"/>
    <w:rsid w:val="004B386F"/>
    <w:rsid w:val="004B4C9E"/>
    <w:rsid w:val="004B50C4"/>
    <w:rsid w:val="004B5DEB"/>
    <w:rsid w:val="004B6B29"/>
    <w:rsid w:val="004B76E0"/>
    <w:rsid w:val="004C1119"/>
    <w:rsid w:val="004C1900"/>
    <w:rsid w:val="004C32D6"/>
    <w:rsid w:val="004C355B"/>
    <w:rsid w:val="004C46EB"/>
    <w:rsid w:val="004C4B65"/>
    <w:rsid w:val="004C523A"/>
    <w:rsid w:val="004C6838"/>
    <w:rsid w:val="004C7541"/>
    <w:rsid w:val="004D05B3"/>
    <w:rsid w:val="004D0EF5"/>
    <w:rsid w:val="004D2F3E"/>
    <w:rsid w:val="004D3CD0"/>
    <w:rsid w:val="004D4489"/>
    <w:rsid w:val="004D4C59"/>
    <w:rsid w:val="004D6ED1"/>
    <w:rsid w:val="004E25E0"/>
    <w:rsid w:val="004E641B"/>
    <w:rsid w:val="004E6ACA"/>
    <w:rsid w:val="004E7EF9"/>
    <w:rsid w:val="004E7F5D"/>
    <w:rsid w:val="004F1F58"/>
    <w:rsid w:val="004F380F"/>
    <w:rsid w:val="004F5506"/>
    <w:rsid w:val="004F6990"/>
    <w:rsid w:val="004F6C67"/>
    <w:rsid w:val="004F6F66"/>
    <w:rsid w:val="004F751E"/>
    <w:rsid w:val="004F7862"/>
    <w:rsid w:val="0050046A"/>
    <w:rsid w:val="00502B05"/>
    <w:rsid w:val="00503974"/>
    <w:rsid w:val="0050469D"/>
    <w:rsid w:val="00504E7B"/>
    <w:rsid w:val="005055D8"/>
    <w:rsid w:val="00506B05"/>
    <w:rsid w:val="00506C73"/>
    <w:rsid w:val="00507BB3"/>
    <w:rsid w:val="005112ED"/>
    <w:rsid w:val="00511ED5"/>
    <w:rsid w:val="00512094"/>
    <w:rsid w:val="00512397"/>
    <w:rsid w:val="00512CF2"/>
    <w:rsid w:val="00513136"/>
    <w:rsid w:val="0051468C"/>
    <w:rsid w:val="00516240"/>
    <w:rsid w:val="005174CE"/>
    <w:rsid w:val="00520B14"/>
    <w:rsid w:val="00521E7A"/>
    <w:rsid w:val="00525A32"/>
    <w:rsid w:val="00525C72"/>
    <w:rsid w:val="00526DBB"/>
    <w:rsid w:val="005365BB"/>
    <w:rsid w:val="00536788"/>
    <w:rsid w:val="00541F71"/>
    <w:rsid w:val="00542EE1"/>
    <w:rsid w:val="00545EDD"/>
    <w:rsid w:val="005463FA"/>
    <w:rsid w:val="00547028"/>
    <w:rsid w:val="00547C1A"/>
    <w:rsid w:val="00550C88"/>
    <w:rsid w:val="005527A6"/>
    <w:rsid w:val="00554A64"/>
    <w:rsid w:val="00560414"/>
    <w:rsid w:val="00561AE1"/>
    <w:rsid w:val="00561E30"/>
    <w:rsid w:val="005639C1"/>
    <w:rsid w:val="00565DB9"/>
    <w:rsid w:val="00565E90"/>
    <w:rsid w:val="00566295"/>
    <w:rsid w:val="005665ED"/>
    <w:rsid w:val="00567A85"/>
    <w:rsid w:val="0057168A"/>
    <w:rsid w:val="00571C28"/>
    <w:rsid w:val="0057222E"/>
    <w:rsid w:val="005727DB"/>
    <w:rsid w:val="005738F4"/>
    <w:rsid w:val="00573FF4"/>
    <w:rsid w:val="00575BC0"/>
    <w:rsid w:val="00576AE7"/>
    <w:rsid w:val="005812DE"/>
    <w:rsid w:val="005816CB"/>
    <w:rsid w:val="00583D00"/>
    <w:rsid w:val="005852B8"/>
    <w:rsid w:val="005862A7"/>
    <w:rsid w:val="00591FB7"/>
    <w:rsid w:val="00591FC8"/>
    <w:rsid w:val="005925CD"/>
    <w:rsid w:val="00592655"/>
    <w:rsid w:val="00592ADF"/>
    <w:rsid w:val="005934A6"/>
    <w:rsid w:val="00594F63"/>
    <w:rsid w:val="005956CE"/>
    <w:rsid w:val="005962FC"/>
    <w:rsid w:val="00596F7F"/>
    <w:rsid w:val="005B016E"/>
    <w:rsid w:val="005B0961"/>
    <w:rsid w:val="005B0DB6"/>
    <w:rsid w:val="005B12CB"/>
    <w:rsid w:val="005B13B0"/>
    <w:rsid w:val="005B2D3B"/>
    <w:rsid w:val="005B315D"/>
    <w:rsid w:val="005C0316"/>
    <w:rsid w:val="005C0945"/>
    <w:rsid w:val="005C0EDC"/>
    <w:rsid w:val="005C306E"/>
    <w:rsid w:val="005C366F"/>
    <w:rsid w:val="005C47EA"/>
    <w:rsid w:val="005D2B64"/>
    <w:rsid w:val="005D57EC"/>
    <w:rsid w:val="005D5EF5"/>
    <w:rsid w:val="005E1D68"/>
    <w:rsid w:val="005E24A9"/>
    <w:rsid w:val="005E2981"/>
    <w:rsid w:val="005E361D"/>
    <w:rsid w:val="005E4B12"/>
    <w:rsid w:val="005E7CC7"/>
    <w:rsid w:val="005F055E"/>
    <w:rsid w:val="005F0E0C"/>
    <w:rsid w:val="005F223B"/>
    <w:rsid w:val="005F5F27"/>
    <w:rsid w:val="006035BF"/>
    <w:rsid w:val="0060507B"/>
    <w:rsid w:val="00607316"/>
    <w:rsid w:val="006077EE"/>
    <w:rsid w:val="00607922"/>
    <w:rsid w:val="0061258C"/>
    <w:rsid w:val="00612D23"/>
    <w:rsid w:val="00613524"/>
    <w:rsid w:val="00616995"/>
    <w:rsid w:val="006203B7"/>
    <w:rsid w:val="00620BED"/>
    <w:rsid w:val="00621344"/>
    <w:rsid w:val="00627407"/>
    <w:rsid w:val="0062772A"/>
    <w:rsid w:val="00631032"/>
    <w:rsid w:val="00637F77"/>
    <w:rsid w:val="006430DF"/>
    <w:rsid w:val="00643981"/>
    <w:rsid w:val="00644502"/>
    <w:rsid w:val="0064604E"/>
    <w:rsid w:val="00647A87"/>
    <w:rsid w:val="00650E11"/>
    <w:rsid w:val="0065101B"/>
    <w:rsid w:val="00651664"/>
    <w:rsid w:val="00653E0D"/>
    <w:rsid w:val="00655C65"/>
    <w:rsid w:val="0066080B"/>
    <w:rsid w:val="0066212C"/>
    <w:rsid w:val="00662D4F"/>
    <w:rsid w:val="006645FE"/>
    <w:rsid w:val="006663BB"/>
    <w:rsid w:val="00667410"/>
    <w:rsid w:val="0067349E"/>
    <w:rsid w:val="00675C31"/>
    <w:rsid w:val="00675CA9"/>
    <w:rsid w:val="006774F6"/>
    <w:rsid w:val="00677CB9"/>
    <w:rsid w:val="006801B0"/>
    <w:rsid w:val="00681776"/>
    <w:rsid w:val="0068307A"/>
    <w:rsid w:val="006838BC"/>
    <w:rsid w:val="0068396F"/>
    <w:rsid w:val="0068677D"/>
    <w:rsid w:val="0069079C"/>
    <w:rsid w:val="006915F6"/>
    <w:rsid w:val="00692D05"/>
    <w:rsid w:val="00696320"/>
    <w:rsid w:val="0069696F"/>
    <w:rsid w:val="00696E5A"/>
    <w:rsid w:val="00697A35"/>
    <w:rsid w:val="006A0081"/>
    <w:rsid w:val="006A11F8"/>
    <w:rsid w:val="006A2FEE"/>
    <w:rsid w:val="006A4076"/>
    <w:rsid w:val="006A47BF"/>
    <w:rsid w:val="006A4CDA"/>
    <w:rsid w:val="006A5237"/>
    <w:rsid w:val="006A7C8A"/>
    <w:rsid w:val="006A7E7F"/>
    <w:rsid w:val="006A7F06"/>
    <w:rsid w:val="006B088C"/>
    <w:rsid w:val="006B0F4D"/>
    <w:rsid w:val="006B4333"/>
    <w:rsid w:val="006B7FDD"/>
    <w:rsid w:val="006C1FF8"/>
    <w:rsid w:val="006C348D"/>
    <w:rsid w:val="006C4A7C"/>
    <w:rsid w:val="006C57B9"/>
    <w:rsid w:val="006C69EB"/>
    <w:rsid w:val="006C708A"/>
    <w:rsid w:val="006D1458"/>
    <w:rsid w:val="006D165A"/>
    <w:rsid w:val="006D2DF7"/>
    <w:rsid w:val="006D3486"/>
    <w:rsid w:val="006D70F6"/>
    <w:rsid w:val="006D7E28"/>
    <w:rsid w:val="006E0C88"/>
    <w:rsid w:val="006E4559"/>
    <w:rsid w:val="006E4D18"/>
    <w:rsid w:val="006E67D2"/>
    <w:rsid w:val="006F2A77"/>
    <w:rsid w:val="006F32D4"/>
    <w:rsid w:val="006F4BB3"/>
    <w:rsid w:val="00702B0A"/>
    <w:rsid w:val="00703D65"/>
    <w:rsid w:val="00710458"/>
    <w:rsid w:val="007126F6"/>
    <w:rsid w:val="00712DDD"/>
    <w:rsid w:val="00714BDF"/>
    <w:rsid w:val="00716878"/>
    <w:rsid w:val="007205B3"/>
    <w:rsid w:val="007207ED"/>
    <w:rsid w:val="0072256B"/>
    <w:rsid w:val="00730EF0"/>
    <w:rsid w:val="00731D25"/>
    <w:rsid w:val="007325A7"/>
    <w:rsid w:val="00732D87"/>
    <w:rsid w:val="00733702"/>
    <w:rsid w:val="00733807"/>
    <w:rsid w:val="00737014"/>
    <w:rsid w:val="00742319"/>
    <w:rsid w:val="0074257A"/>
    <w:rsid w:val="00745EE6"/>
    <w:rsid w:val="0074641B"/>
    <w:rsid w:val="00746480"/>
    <w:rsid w:val="00747766"/>
    <w:rsid w:val="00751CCA"/>
    <w:rsid w:val="00751D0A"/>
    <w:rsid w:val="0075209B"/>
    <w:rsid w:val="007525C4"/>
    <w:rsid w:val="00753C49"/>
    <w:rsid w:val="00754CB9"/>
    <w:rsid w:val="00754FCD"/>
    <w:rsid w:val="00755602"/>
    <w:rsid w:val="00756205"/>
    <w:rsid w:val="00762099"/>
    <w:rsid w:val="00763D9E"/>
    <w:rsid w:val="00764F89"/>
    <w:rsid w:val="0076528B"/>
    <w:rsid w:val="00765F21"/>
    <w:rsid w:val="0076774A"/>
    <w:rsid w:val="007718E3"/>
    <w:rsid w:val="00771AB9"/>
    <w:rsid w:val="00771CEC"/>
    <w:rsid w:val="00774010"/>
    <w:rsid w:val="00776340"/>
    <w:rsid w:val="0077659A"/>
    <w:rsid w:val="0077672A"/>
    <w:rsid w:val="00782A00"/>
    <w:rsid w:val="00790EDE"/>
    <w:rsid w:val="00791458"/>
    <w:rsid w:val="00791568"/>
    <w:rsid w:val="00792B11"/>
    <w:rsid w:val="007931BF"/>
    <w:rsid w:val="0079340F"/>
    <w:rsid w:val="00794C76"/>
    <w:rsid w:val="0079553E"/>
    <w:rsid w:val="0079787B"/>
    <w:rsid w:val="00797AF4"/>
    <w:rsid w:val="00797F40"/>
    <w:rsid w:val="007A10C4"/>
    <w:rsid w:val="007A2FB5"/>
    <w:rsid w:val="007A41ED"/>
    <w:rsid w:val="007A5AE2"/>
    <w:rsid w:val="007A5C7D"/>
    <w:rsid w:val="007A6531"/>
    <w:rsid w:val="007A655F"/>
    <w:rsid w:val="007A65B5"/>
    <w:rsid w:val="007A7359"/>
    <w:rsid w:val="007B04DA"/>
    <w:rsid w:val="007B1201"/>
    <w:rsid w:val="007B1BCF"/>
    <w:rsid w:val="007B2C3E"/>
    <w:rsid w:val="007B3258"/>
    <w:rsid w:val="007B3313"/>
    <w:rsid w:val="007B514D"/>
    <w:rsid w:val="007B66E2"/>
    <w:rsid w:val="007B68A0"/>
    <w:rsid w:val="007B6917"/>
    <w:rsid w:val="007B79A0"/>
    <w:rsid w:val="007C0089"/>
    <w:rsid w:val="007C0C4D"/>
    <w:rsid w:val="007C2C86"/>
    <w:rsid w:val="007C509D"/>
    <w:rsid w:val="007C513B"/>
    <w:rsid w:val="007C6AE7"/>
    <w:rsid w:val="007C74A9"/>
    <w:rsid w:val="007D036B"/>
    <w:rsid w:val="007D0C2C"/>
    <w:rsid w:val="007D0F87"/>
    <w:rsid w:val="007D111D"/>
    <w:rsid w:val="007D1C42"/>
    <w:rsid w:val="007D21AE"/>
    <w:rsid w:val="007D3CC7"/>
    <w:rsid w:val="007D46C2"/>
    <w:rsid w:val="007D6580"/>
    <w:rsid w:val="007D7B50"/>
    <w:rsid w:val="007E0A3D"/>
    <w:rsid w:val="007E0DEA"/>
    <w:rsid w:val="007E2168"/>
    <w:rsid w:val="007E2662"/>
    <w:rsid w:val="007E2D47"/>
    <w:rsid w:val="007E550E"/>
    <w:rsid w:val="007E6485"/>
    <w:rsid w:val="007F0EF6"/>
    <w:rsid w:val="007F12A4"/>
    <w:rsid w:val="007F254C"/>
    <w:rsid w:val="007F29E0"/>
    <w:rsid w:val="007F554E"/>
    <w:rsid w:val="007F5848"/>
    <w:rsid w:val="007F5883"/>
    <w:rsid w:val="007F6987"/>
    <w:rsid w:val="007F72E9"/>
    <w:rsid w:val="007F76C6"/>
    <w:rsid w:val="007F7AF7"/>
    <w:rsid w:val="00804063"/>
    <w:rsid w:val="00805C70"/>
    <w:rsid w:val="008060C0"/>
    <w:rsid w:val="008074A6"/>
    <w:rsid w:val="0081033A"/>
    <w:rsid w:val="00812790"/>
    <w:rsid w:val="0081668E"/>
    <w:rsid w:val="00816711"/>
    <w:rsid w:val="0081726E"/>
    <w:rsid w:val="00817A69"/>
    <w:rsid w:val="00820ADD"/>
    <w:rsid w:val="00822048"/>
    <w:rsid w:val="008223F2"/>
    <w:rsid w:val="00822992"/>
    <w:rsid w:val="00822D04"/>
    <w:rsid w:val="00822EEA"/>
    <w:rsid w:val="00823549"/>
    <w:rsid w:val="008241C4"/>
    <w:rsid w:val="00824349"/>
    <w:rsid w:val="00825186"/>
    <w:rsid w:val="00825371"/>
    <w:rsid w:val="00827BFC"/>
    <w:rsid w:val="00830426"/>
    <w:rsid w:val="00830A49"/>
    <w:rsid w:val="00830ED7"/>
    <w:rsid w:val="00831CDC"/>
    <w:rsid w:val="00833D7F"/>
    <w:rsid w:val="00833F97"/>
    <w:rsid w:val="00835F52"/>
    <w:rsid w:val="008403F1"/>
    <w:rsid w:val="008425A2"/>
    <w:rsid w:val="00843AEF"/>
    <w:rsid w:val="0084547E"/>
    <w:rsid w:val="00846206"/>
    <w:rsid w:val="00847E85"/>
    <w:rsid w:val="008506C8"/>
    <w:rsid w:val="00853440"/>
    <w:rsid w:val="00853A8C"/>
    <w:rsid w:val="00855770"/>
    <w:rsid w:val="00857EA2"/>
    <w:rsid w:val="00860B76"/>
    <w:rsid w:val="008629E8"/>
    <w:rsid w:val="00864820"/>
    <w:rsid w:val="008742C6"/>
    <w:rsid w:val="008748FC"/>
    <w:rsid w:val="00875428"/>
    <w:rsid w:val="00875431"/>
    <w:rsid w:val="00876795"/>
    <w:rsid w:val="008769A8"/>
    <w:rsid w:val="00876CC6"/>
    <w:rsid w:val="00876E67"/>
    <w:rsid w:val="00877042"/>
    <w:rsid w:val="008779DE"/>
    <w:rsid w:val="00877A2C"/>
    <w:rsid w:val="00880BEB"/>
    <w:rsid w:val="008815E9"/>
    <w:rsid w:val="00881696"/>
    <w:rsid w:val="00882812"/>
    <w:rsid w:val="00882D3F"/>
    <w:rsid w:val="00884E9F"/>
    <w:rsid w:val="008855F6"/>
    <w:rsid w:val="00891A0B"/>
    <w:rsid w:val="00892F82"/>
    <w:rsid w:val="00895F10"/>
    <w:rsid w:val="00896B30"/>
    <w:rsid w:val="008A00F4"/>
    <w:rsid w:val="008A067D"/>
    <w:rsid w:val="008A15F1"/>
    <w:rsid w:val="008A1EED"/>
    <w:rsid w:val="008A6564"/>
    <w:rsid w:val="008A7F16"/>
    <w:rsid w:val="008B23AA"/>
    <w:rsid w:val="008B3711"/>
    <w:rsid w:val="008B3E7D"/>
    <w:rsid w:val="008B6182"/>
    <w:rsid w:val="008C008A"/>
    <w:rsid w:val="008C153A"/>
    <w:rsid w:val="008C22D0"/>
    <w:rsid w:val="008C3089"/>
    <w:rsid w:val="008C60B7"/>
    <w:rsid w:val="008C7DC0"/>
    <w:rsid w:val="008D03AF"/>
    <w:rsid w:val="008D0788"/>
    <w:rsid w:val="008D0C5D"/>
    <w:rsid w:val="008D2390"/>
    <w:rsid w:val="008D372B"/>
    <w:rsid w:val="008D59E7"/>
    <w:rsid w:val="008D74F7"/>
    <w:rsid w:val="008D7F4E"/>
    <w:rsid w:val="008E2A66"/>
    <w:rsid w:val="008E339E"/>
    <w:rsid w:val="008E4E06"/>
    <w:rsid w:val="008E503A"/>
    <w:rsid w:val="008E6A4B"/>
    <w:rsid w:val="008F1A45"/>
    <w:rsid w:val="008F2815"/>
    <w:rsid w:val="008F4881"/>
    <w:rsid w:val="008F48E6"/>
    <w:rsid w:val="008F492B"/>
    <w:rsid w:val="008F626C"/>
    <w:rsid w:val="008F6C11"/>
    <w:rsid w:val="008F6E8F"/>
    <w:rsid w:val="008F7306"/>
    <w:rsid w:val="008F7551"/>
    <w:rsid w:val="008F7974"/>
    <w:rsid w:val="008F7BE7"/>
    <w:rsid w:val="008F7F92"/>
    <w:rsid w:val="0090029E"/>
    <w:rsid w:val="00900DD0"/>
    <w:rsid w:val="009010B7"/>
    <w:rsid w:val="009059FD"/>
    <w:rsid w:val="009065D9"/>
    <w:rsid w:val="00906C5A"/>
    <w:rsid w:val="009079DD"/>
    <w:rsid w:val="00910792"/>
    <w:rsid w:val="00911C8B"/>
    <w:rsid w:val="009131E0"/>
    <w:rsid w:val="00913E2C"/>
    <w:rsid w:val="00914ADC"/>
    <w:rsid w:val="0091553A"/>
    <w:rsid w:val="00916A33"/>
    <w:rsid w:val="00916B71"/>
    <w:rsid w:val="009173FA"/>
    <w:rsid w:val="00922193"/>
    <w:rsid w:val="009236F8"/>
    <w:rsid w:val="00923F51"/>
    <w:rsid w:val="00924FD0"/>
    <w:rsid w:val="00925352"/>
    <w:rsid w:val="00925C41"/>
    <w:rsid w:val="0092748F"/>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6FB5"/>
    <w:rsid w:val="0096779D"/>
    <w:rsid w:val="00967E59"/>
    <w:rsid w:val="00972055"/>
    <w:rsid w:val="009756E2"/>
    <w:rsid w:val="00976D8D"/>
    <w:rsid w:val="00977656"/>
    <w:rsid w:val="00983FF7"/>
    <w:rsid w:val="00984545"/>
    <w:rsid w:val="00985ACA"/>
    <w:rsid w:val="00985FC2"/>
    <w:rsid w:val="009868EC"/>
    <w:rsid w:val="009874A5"/>
    <w:rsid w:val="009879BF"/>
    <w:rsid w:val="00990BF8"/>
    <w:rsid w:val="00993248"/>
    <w:rsid w:val="009933BD"/>
    <w:rsid w:val="00996E10"/>
    <w:rsid w:val="009A010A"/>
    <w:rsid w:val="009A083C"/>
    <w:rsid w:val="009A1A5F"/>
    <w:rsid w:val="009A228F"/>
    <w:rsid w:val="009A26A7"/>
    <w:rsid w:val="009A3550"/>
    <w:rsid w:val="009A3D0D"/>
    <w:rsid w:val="009A3D1A"/>
    <w:rsid w:val="009A448C"/>
    <w:rsid w:val="009A6131"/>
    <w:rsid w:val="009A65AA"/>
    <w:rsid w:val="009A7B65"/>
    <w:rsid w:val="009B07BE"/>
    <w:rsid w:val="009B08C3"/>
    <w:rsid w:val="009B1F5F"/>
    <w:rsid w:val="009B2301"/>
    <w:rsid w:val="009B2781"/>
    <w:rsid w:val="009B462E"/>
    <w:rsid w:val="009B4930"/>
    <w:rsid w:val="009B528E"/>
    <w:rsid w:val="009B54CB"/>
    <w:rsid w:val="009B6ACB"/>
    <w:rsid w:val="009B791B"/>
    <w:rsid w:val="009B7FA5"/>
    <w:rsid w:val="009C3835"/>
    <w:rsid w:val="009C391E"/>
    <w:rsid w:val="009C77F7"/>
    <w:rsid w:val="009C7D69"/>
    <w:rsid w:val="009D17F5"/>
    <w:rsid w:val="009D1B1F"/>
    <w:rsid w:val="009D589B"/>
    <w:rsid w:val="009D60E3"/>
    <w:rsid w:val="009D75C0"/>
    <w:rsid w:val="009E0A9C"/>
    <w:rsid w:val="009E0E17"/>
    <w:rsid w:val="009E0E5C"/>
    <w:rsid w:val="009E37CD"/>
    <w:rsid w:val="009E3BE6"/>
    <w:rsid w:val="009E3BE7"/>
    <w:rsid w:val="009E640C"/>
    <w:rsid w:val="009E7D05"/>
    <w:rsid w:val="009F05BA"/>
    <w:rsid w:val="009F1323"/>
    <w:rsid w:val="009F2CFB"/>
    <w:rsid w:val="009F3A3F"/>
    <w:rsid w:val="009F55F0"/>
    <w:rsid w:val="009F78F0"/>
    <w:rsid w:val="009F7C39"/>
    <w:rsid w:val="00A03970"/>
    <w:rsid w:val="00A04F2D"/>
    <w:rsid w:val="00A074BE"/>
    <w:rsid w:val="00A10285"/>
    <w:rsid w:val="00A10290"/>
    <w:rsid w:val="00A122B0"/>
    <w:rsid w:val="00A12C22"/>
    <w:rsid w:val="00A13269"/>
    <w:rsid w:val="00A13773"/>
    <w:rsid w:val="00A13FFC"/>
    <w:rsid w:val="00A142C8"/>
    <w:rsid w:val="00A17366"/>
    <w:rsid w:val="00A20B46"/>
    <w:rsid w:val="00A2283E"/>
    <w:rsid w:val="00A24F72"/>
    <w:rsid w:val="00A25FB6"/>
    <w:rsid w:val="00A26B55"/>
    <w:rsid w:val="00A31082"/>
    <w:rsid w:val="00A327C4"/>
    <w:rsid w:val="00A347BC"/>
    <w:rsid w:val="00A35217"/>
    <w:rsid w:val="00A353FC"/>
    <w:rsid w:val="00A36418"/>
    <w:rsid w:val="00A37930"/>
    <w:rsid w:val="00A37AF4"/>
    <w:rsid w:val="00A40517"/>
    <w:rsid w:val="00A42074"/>
    <w:rsid w:val="00A42B18"/>
    <w:rsid w:val="00A43FA2"/>
    <w:rsid w:val="00A444CC"/>
    <w:rsid w:val="00A44BFD"/>
    <w:rsid w:val="00A464AB"/>
    <w:rsid w:val="00A507AF"/>
    <w:rsid w:val="00A50868"/>
    <w:rsid w:val="00A50D4B"/>
    <w:rsid w:val="00A536B2"/>
    <w:rsid w:val="00A53994"/>
    <w:rsid w:val="00A540A1"/>
    <w:rsid w:val="00A54E04"/>
    <w:rsid w:val="00A553B6"/>
    <w:rsid w:val="00A57318"/>
    <w:rsid w:val="00A60C97"/>
    <w:rsid w:val="00A60E07"/>
    <w:rsid w:val="00A6118A"/>
    <w:rsid w:val="00A61475"/>
    <w:rsid w:val="00A6286D"/>
    <w:rsid w:val="00A62B32"/>
    <w:rsid w:val="00A63249"/>
    <w:rsid w:val="00A644A0"/>
    <w:rsid w:val="00A64C6C"/>
    <w:rsid w:val="00A653EA"/>
    <w:rsid w:val="00A65894"/>
    <w:rsid w:val="00A65D89"/>
    <w:rsid w:val="00A66460"/>
    <w:rsid w:val="00A665F9"/>
    <w:rsid w:val="00A7086E"/>
    <w:rsid w:val="00A71760"/>
    <w:rsid w:val="00A72445"/>
    <w:rsid w:val="00A7699E"/>
    <w:rsid w:val="00A77A03"/>
    <w:rsid w:val="00A844A3"/>
    <w:rsid w:val="00A84623"/>
    <w:rsid w:val="00A8488B"/>
    <w:rsid w:val="00A8687C"/>
    <w:rsid w:val="00A8720D"/>
    <w:rsid w:val="00A905A6"/>
    <w:rsid w:val="00A90C42"/>
    <w:rsid w:val="00A918D6"/>
    <w:rsid w:val="00A92054"/>
    <w:rsid w:val="00A9286C"/>
    <w:rsid w:val="00A92CFD"/>
    <w:rsid w:val="00A95EC3"/>
    <w:rsid w:val="00A970E4"/>
    <w:rsid w:val="00AA13F5"/>
    <w:rsid w:val="00AA168D"/>
    <w:rsid w:val="00AA27E9"/>
    <w:rsid w:val="00AA39EB"/>
    <w:rsid w:val="00AA5CC0"/>
    <w:rsid w:val="00AA72C9"/>
    <w:rsid w:val="00AA7884"/>
    <w:rsid w:val="00AB0976"/>
    <w:rsid w:val="00AB1CB3"/>
    <w:rsid w:val="00AB3C4D"/>
    <w:rsid w:val="00AB41B6"/>
    <w:rsid w:val="00AB4C5A"/>
    <w:rsid w:val="00AC03D7"/>
    <w:rsid w:val="00AC05DE"/>
    <w:rsid w:val="00AC08A1"/>
    <w:rsid w:val="00AC0D84"/>
    <w:rsid w:val="00AC0E98"/>
    <w:rsid w:val="00AC26B7"/>
    <w:rsid w:val="00AC2BC0"/>
    <w:rsid w:val="00AC680D"/>
    <w:rsid w:val="00AC6B10"/>
    <w:rsid w:val="00AC7254"/>
    <w:rsid w:val="00AD2A3F"/>
    <w:rsid w:val="00AD338C"/>
    <w:rsid w:val="00AD3C21"/>
    <w:rsid w:val="00AD5A55"/>
    <w:rsid w:val="00AE155F"/>
    <w:rsid w:val="00AE16AD"/>
    <w:rsid w:val="00AE43FC"/>
    <w:rsid w:val="00AF03C6"/>
    <w:rsid w:val="00AF1EC0"/>
    <w:rsid w:val="00AF209B"/>
    <w:rsid w:val="00AF22BE"/>
    <w:rsid w:val="00AF2EF4"/>
    <w:rsid w:val="00AF37A5"/>
    <w:rsid w:val="00AF4771"/>
    <w:rsid w:val="00AF6DA0"/>
    <w:rsid w:val="00AF741E"/>
    <w:rsid w:val="00B005B6"/>
    <w:rsid w:val="00B03BC1"/>
    <w:rsid w:val="00B0628F"/>
    <w:rsid w:val="00B10042"/>
    <w:rsid w:val="00B106E2"/>
    <w:rsid w:val="00B148F4"/>
    <w:rsid w:val="00B15188"/>
    <w:rsid w:val="00B162B4"/>
    <w:rsid w:val="00B16DC2"/>
    <w:rsid w:val="00B218C4"/>
    <w:rsid w:val="00B24F18"/>
    <w:rsid w:val="00B3101B"/>
    <w:rsid w:val="00B31A11"/>
    <w:rsid w:val="00B32E45"/>
    <w:rsid w:val="00B343F8"/>
    <w:rsid w:val="00B35369"/>
    <w:rsid w:val="00B364FA"/>
    <w:rsid w:val="00B412BE"/>
    <w:rsid w:val="00B4354F"/>
    <w:rsid w:val="00B436C2"/>
    <w:rsid w:val="00B456B9"/>
    <w:rsid w:val="00B476DE"/>
    <w:rsid w:val="00B47E97"/>
    <w:rsid w:val="00B508EE"/>
    <w:rsid w:val="00B5167C"/>
    <w:rsid w:val="00B52981"/>
    <w:rsid w:val="00B52C48"/>
    <w:rsid w:val="00B54F02"/>
    <w:rsid w:val="00B5531F"/>
    <w:rsid w:val="00B55DA5"/>
    <w:rsid w:val="00B566F1"/>
    <w:rsid w:val="00B5700D"/>
    <w:rsid w:val="00B6213B"/>
    <w:rsid w:val="00B63071"/>
    <w:rsid w:val="00B632AB"/>
    <w:rsid w:val="00B63E68"/>
    <w:rsid w:val="00B65D60"/>
    <w:rsid w:val="00B712EA"/>
    <w:rsid w:val="00B71D4B"/>
    <w:rsid w:val="00B736BA"/>
    <w:rsid w:val="00B73A70"/>
    <w:rsid w:val="00B745C7"/>
    <w:rsid w:val="00B74A39"/>
    <w:rsid w:val="00B76E3D"/>
    <w:rsid w:val="00B81453"/>
    <w:rsid w:val="00B81CD0"/>
    <w:rsid w:val="00B8336D"/>
    <w:rsid w:val="00B83C51"/>
    <w:rsid w:val="00B846BE"/>
    <w:rsid w:val="00B84DF3"/>
    <w:rsid w:val="00B8522D"/>
    <w:rsid w:val="00B87D4F"/>
    <w:rsid w:val="00B900B3"/>
    <w:rsid w:val="00B9118D"/>
    <w:rsid w:val="00B92DA1"/>
    <w:rsid w:val="00B940DE"/>
    <w:rsid w:val="00B9416E"/>
    <w:rsid w:val="00B945DD"/>
    <w:rsid w:val="00B94B0E"/>
    <w:rsid w:val="00BA0FF7"/>
    <w:rsid w:val="00BA2675"/>
    <w:rsid w:val="00BA27A8"/>
    <w:rsid w:val="00BA35ED"/>
    <w:rsid w:val="00BA41F8"/>
    <w:rsid w:val="00BA4994"/>
    <w:rsid w:val="00BA49CD"/>
    <w:rsid w:val="00BA56B8"/>
    <w:rsid w:val="00BA66F0"/>
    <w:rsid w:val="00BB1924"/>
    <w:rsid w:val="00BB2711"/>
    <w:rsid w:val="00BB2AA8"/>
    <w:rsid w:val="00BB3ADE"/>
    <w:rsid w:val="00BB3CC0"/>
    <w:rsid w:val="00BB3CE9"/>
    <w:rsid w:val="00BB51BF"/>
    <w:rsid w:val="00BB6209"/>
    <w:rsid w:val="00BB710B"/>
    <w:rsid w:val="00BC0F65"/>
    <w:rsid w:val="00BC33B0"/>
    <w:rsid w:val="00BC3E3A"/>
    <w:rsid w:val="00BC5818"/>
    <w:rsid w:val="00BC68C6"/>
    <w:rsid w:val="00BD041C"/>
    <w:rsid w:val="00BD07F3"/>
    <w:rsid w:val="00BD0EDE"/>
    <w:rsid w:val="00BD60A7"/>
    <w:rsid w:val="00BD61AB"/>
    <w:rsid w:val="00BD6761"/>
    <w:rsid w:val="00BE1256"/>
    <w:rsid w:val="00BE1E63"/>
    <w:rsid w:val="00BE3DCF"/>
    <w:rsid w:val="00BE4F7F"/>
    <w:rsid w:val="00BE5DBB"/>
    <w:rsid w:val="00BE65C8"/>
    <w:rsid w:val="00BE7238"/>
    <w:rsid w:val="00BF06C5"/>
    <w:rsid w:val="00BF0B6E"/>
    <w:rsid w:val="00BF511E"/>
    <w:rsid w:val="00BF5BE7"/>
    <w:rsid w:val="00C018C9"/>
    <w:rsid w:val="00C01A1F"/>
    <w:rsid w:val="00C0264B"/>
    <w:rsid w:val="00C03879"/>
    <w:rsid w:val="00C10871"/>
    <w:rsid w:val="00C11184"/>
    <w:rsid w:val="00C12B0D"/>
    <w:rsid w:val="00C14DBB"/>
    <w:rsid w:val="00C17316"/>
    <w:rsid w:val="00C20935"/>
    <w:rsid w:val="00C22933"/>
    <w:rsid w:val="00C24D24"/>
    <w:rsid w:val="00C24E73"/>
    <w:rsid w:val="00C25EFB"/>
    <w:rsid w:val="00C27147"/>
    <w:rsid w:val="00C33FC6"/>
    <w:rsid w:val="00C4073D"/>
    <w:rsid w:val="00C43FA5"/>
    <w:rsid w:val="00C455C1"/>
    <w:rsid w:val="00C45A94"/>
    <w:rsid w:val="00C4661E"/>
    <w:rsid w:val="00C46E16"/>
    <w:rsid w:val="00C51205"/>
    <w:rsid w:val="00C53230"/>
    <w:rsid w:val="00C57885"/>
    <w:rsid w:val="00C61241"/>
    <w:rsid w:val="00C619A4"/>
    <w:rsid w:val="00C61CDE"/>
    <w:rsid w:val="00C6253A"/>
    <w:rsid w:val="00C6379B"/>
    <w:rsid w:val="00C63B19"/>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3457"/>
    <w:rsid w:val="00CA430C"/>
    <w:rsid w:val="00CA51DF"/>
    <w:rsid w:val="00CB213D"/>
    <w:rsid w:val="00CB37CA"/>
    <w:rsid w:val="00CB3B82"/>
    <w:rsid w:val="00CB4B50"/>
    <w:rsid w:val="00CB54C8"/>
    <w:rsid w:val="00CB6D59"/>
    <w:rsid w:val="00CC02FE"/>
    <w:rsid w:val="00CC077A"/>
    <w:rsid w:val="00CC07EA"/>
    <w:rsid w:val="00CC0B3C"/>
    <w:rsid w:val="00CC1259"/>
    <w:rsid w:val="00CC28B5"/>
    <w:rsid w:val="00CC3DC8"/>
    <w:rsid w:val="00CC3F5B"/>
    <w:rsid w:val="00CC4149"/>
    <w:rsid w:val="00CC4E76"/>
    <w:rsid w:val="00CC5E2E"/>
    <w:rsid w:val="00CC6259"/>
    <w:rsid w:val="00CD0241"/>
    <w:rsid w:val="00CD04E3"/>
    <w:rsid w:val="00CD082F"/>
    <w:rsid w:val="00CD1DCA"/>
    <w:rsid w:val="00CD247C"/>
    <w:rsid w:val="00CD271A"/>
    <w:rsid w:val="00CD2B28"/>
    <w:rsid w:val="00CD2B73"/>
    <w:rsid w:val="00CD317F"/>
    <w:rsid w:val="00CD3465"/>
    <w:rsid w:val="00CD349F"/>
    <w:rsid w:val="00CD3941"/>
    <w:rsid w:val="00CD50DA"/>
    <w:rsid w:val="00CD58C0"/>
    <w:rsid w:val="00CD5EFB"/>
    <w:rsid w:val="00CD732E"/>
    <w:rsid w:val="00CE180A"/>
    <w:rsid w:val="00CE21AE"/>
    <w:rsid w:val="00CE26CE"/>
    <w:rsid w:val="00CE3B7C"/>
    <w:rsid w:val="00CE46E5"/>
    <w:rsid w:val="00CE50E8"/>
    <w:rsid w:val="00CE5C74"/>
    <w:rsid w:val="00CE60B3"/>
    <w:rsid w:val="00CE67F4"/>
    <w:rsid w:val="00CE724C"/>
    <w:rsid w:val="00CE77B4"/>
    <w:rsid w:val="00CF059F"/>
    <w:rsid w:val="00CF074A"/>
    <w:rsid w:val="00CF2172"/>
    <w:rsid w:val="00CF24D6"/>
    <w:rsid w:val="00CF3D52"/>
    <w:rsid w:val="00CF4C0C"/>
    <w:rsid w:val="00CF5CFE"/>
    <w:rsid w:val="00CF751D"/>
    <w:rsid w:val="00D035FB"/>
    <w:rsid w:val="00D07561"/>
    <w:rsid w:val="00D07AA1"/>
    <w:rsid w:val="00D107B7"/>
    <w:rsid w:val="00D11232"/>
    <w:rsid w:val="00D12147"/>
    <w:rsid w:val="00D12164"/>
    <w:rsid w:val="00D12532"/>
    <w:rsid w:val="00D13394"/>
    <w:rsid w:val="00D1594C"/>
    <w:rsid w:val="00D169D0"/>
    <w:rsid w:val="00D16B05"/>
    <w:rsid w:val="00D17244"/>
    <w:rsid w:val="00D216AE"/>
    <w:rsid w:val="00D24185"/>
    <w:rsid w:val="00D24734"/>
    <w:rsid w:val="00D24E30"/>
    <w:rsid w:val="00D25857"/>
    <w:rsid w:val="00D26E5E"/>
    <w:rsid w:val="00D27932"/>
    <w:rsid w:val="00D30DDB"/>
    <w:rsid w:val="00D31B72"/>
    <w:rsid w:val="00D33148"/>
    <w:rsid w:val="00D33D47"/>
    <w:rsid w:val="00D3415B"/>
    <w:rsid w:val="00D34D25"/>
    <w:rsid w:val="00D36D41"/>
    <w:rsid w:val="00D41E63"/>
    <w:rsid w:val="00D42891"/>
    <w:rsid w:val="00D43BEE"/>
    <w:rsid w:val="00D443A8"/>
    <w:rsid w:val="00D45D06"/>
    <w:rsid w:val="00D463BD"/>
    <w:rsid w:val="00D47372"/>
    <w:rsid w:val="00D5061C"/>
    <w:rsid w:val="00D50DC7"/>
    <w:rsid w:val="00D51041"/>
    <w:rsid w:val="00D51D3A"/>
    <w:rsid w:val="00D527A1"/>
    <w:rsid w:val="00D53FD7"/>
    <w:rsid w:val="00D5413F"/>
    <w:rsid w:val="00D54C38"/>
    <w:rsid w:val="00D55ABB"/>
    <w:rsid w:val="00D560E9"/>
    <w:rsid w:val="00D5623A"/>
    <w:rsid w:val="00D574ED"/>
    <w:rsid w:val="00D60A89"/>
    <w:rsid w:val="00D6319C"/>
    <w:rsid w:val="00D636D1"/>
    <w:rsid w:val="00D64A23"/>
    <w:rsid w:val="00D71CAA"/>
    <w:rsid w:val="00D72717"/>
    <w:rsid w:val="00D72DED"/>
    <w:rsid w:val="00D74401"/>
    <w:rsid w:val="00D7471A"/>
    <w:rsid w:val="00D8038C"/>
    <w:rsid w:val="00D810F8"/>
    <w:rsid w:val="00D83FE7"/>
    <w:rsid w:val="00D85698"/>
    <w:rsid w:val="00D85C93"/>
    <w:rsid w:val="00D85F81"/>
    <w:rsid w:val="00D90594"/>
    <w:rsid w:val="00D90A37"/>
    <w:rsid w:val="00D90FFE"/>
    <w:rsid w:val="00D92884"/>
    <w:rsid w:val="00D93AB0"/>
    <w:rsid w:val="00D954C7"/>
    <w:rsid w:val="00D96405"/>
    <w:rsid w:val="00D96446"/>
    <w:rsid w:val="00DA0D4D"/>
    <w:rsid w:val="00DA17C9"/>
    <w:rsid w:val="00DA23C8"/>
    <w:rsid w:val="00DA3E9C"/>
    <w:rsid w:val="00DA463E"/>
    <w:rsid w:val="00DA4B68"/>
    <w:rsid w:val="00DA52B6"/>
    <w:rsid w:val="00DA6BE4"/>
    <w:rsid w:val="00DA7537"/>
    <w:rsid w:val="00DB0965"/>
    <w:rsid w:val="00DB1A89"/>
    <w:rsid w:val="00DB2118"/>
    <w:rsid w:val="00DB3FC1"/>
    <w:rsid w:val="00DB699D"/>
    <w:rsid w:val="00DC58A3"/>
    <w:rsid w:val="00DC7018"/>
    <w:rsid w:val="00DC73E2"/>
    <w:rsid w:val="00DD0A06"/>
    <w:rsid w:val="00DD297D"/>
    <w:rsid w:val="00DD3A5B"/>
    <w:rsid w:val="00DD60B2"/>
    <w:rsid w:val="00DE2948"/>
    <w:rsid w:val="00DE6423"/>
    <w:rsid w:val="00DE7A25"/>
    <w:rsid w:val="00DF0900"/>
    <w:rsid w:val="00DF2915"/>
    <w:rsid w:val="00DF3107"/>
    <w:rsid w:val="00DF66AC"/>
    <w:rsid w:val="00DF6D5D"/>
    <w:rsid w:val="00DF7746"/>
    <w:rsid w:val="00E01B4E"/>
    <w:rsid w:val="00E02641"/>
    <w:rsid w:val="00E04800"/>
    <w:rsid w:val="00E05228"/>
    <w:rsid w:val="00E054EE"/>
    <w:rsid w:val="00E05680"/>
    <w:rsid w:val="00E06277"/>
    <w:rsid w:val="00E06E59"/>
    <w:rsid w:val="00E07561"/>
    <w:rsid w:val="00E10918"/>
    <w:rsid w:val="00E11321"/>
    <w:rsid w:val="00E114BD"/>
    <w:rsid w:val="00E1281C"/>
    <w:rsid w:val="00E12D02"/>
    <w:rsid w:val="00E13A0D"/>
    <w:rsid w:val="00E1410E"/>
    <w:rsid w:val="00E22AB8"/>
    <w:rsid w:val="00E25C63"/>
    <w:rsid w:val="00E25F63"/>
    <w:rsid w:val="00E26ACC"/>
    <w:rsid w:val="00E26D86"/>
    <w:rsid w:val="00E2739B"/>
    <w:rsid w:val="00E3457B"/>
    <w:rsid w:val="00E353B5"/>
    <w:rsid w:val="00E35A88"/>
    <w:rsid w:val="00E366F9"/>
    <w:rsid w:val="00E375D7"/>
    <w:rsid w:val="00E37617"/>
    <w:rsid w:val="00E44D11"/>
    <w:rsid w:val="00E45059"/>
    <w:rsid w:val="00E45258"/>
    <w:rsid w:val="00E45CFA"/>
    <w:rsid w:val="00E4713C"/>
    <w:rsid w:val="00E510D4"/>
    <w:rsid w:val="00E516C2"/>
    <w:rsid w:val="00E519AF"/>
    <w:rsid w:val="00E52647"/>
    <w:rsid w:val="00E53584"/>
    <w:rsid w:val="00E54E24"/>
    <w:rsid w:val="00E56DEC"/>
    <w:rsid w:val="00E57657"/>
    <w:rsid w:val="00E62640"/>
    <w:rsid w:val="00E62DC8"/>
    <w:rsid w:val="00E6539F"/>
    <w:rsid w:val="00E6763E"/>
    <w:rsid w:val="00E707F5"/>
    <w:rsid w:val="00E70B0B"/>
    <w:rsid w:val="00E7199F"/>
    <w:rsid w:val="00E738A0"/>
    <w:rsid w:val="00E74323"/>
    <w:rsid w:val="00E7436D"/>
    <w:rsid w:val="00E75059"/>
    <w:rsid w:val="00E7629D"/>
    <w:rsid w:val="00E770B7"/>
    <w:rsid w:val="00E81F26"/>
    <w:rsid w:val="00E825D4"/>
    <w:rsid w:val="00E84334"/>
    <w:rsid w:val="00E865A5"/>
    <w:rsid w:val="00E86B60"/>
    <w:rsid w:val="00E907C2"/>
    <w:rsid w:val="00E90CDB"/>
    <w:rsid w:val="00E928C4"/>
    <w:rsid w:val="00E928DE"/>
    <w:rsid w:val="00E92FB2"/>
    <w:rsid w:val="00E94BE4"/>
    <w:rsid w:val="00E96636"/>
    <w:rsid w:val="00E978C1"/>
    <w:rsid w:val="00EA0AE8"/>
    <w:rsid w:val="00EA109F"/>
    <w:rsid w:val="00EA178D"/>
    <w:rsid w:val="00EA28E7"/>
    <w:rsid w:val="00EA5317"/>
    <w:rsid w:val="00EB0987"/>
    <w:rsid w:val="00EB1496"/>
    <w:rsid w:val="00EB2A48"/>
    <w:rsid w:val="00EB5466"/>
    <w:rsid w:val="00EB5B16"/>
    <w:rsid w:val="00EB5EDE"/>
    <w:rsid w:val="00EB6901"/>
    <w:rsid w:val="00EB6A02"/>
    <w:rsid w:val="00EC0278"/>
    <w:rsid w:val="00EC30ED"/>
    <w:rsid w:val="00EC42A2"/>
    <w:rsid w:val="00EC54CD"/>
    <w:rsid w:val="00ED2387"/>
    <w:rsid w:val="00ED3C02"/>
    <w:rsid w:val="00ED433F"/>
    <w:rsid w:val="00ED4449"/>
    <w:rsid w:val="00ED515F"/>
    <w:rsid w:val="00ED6680"/>
    <w:rsid w:val="00ED6B39"/>
    <w:rsid w:val="00ED6DC5"/>
    <w:rsid w:val="00ED7FA9"/>
    <w:rsid w:val="00EE1471"/>
    <w:rsid w:val="00EE2940"/>
    <w:rsid w:val="00EE37B8"/>
    <w:rsid w:val="00EE606E"/>
    <w:rsid w:val="00EE6E62"/>
    <w:rsid w:val="00EE780F"/>
    <w:rsid w:val="00EF0985"/>
    <w:rsid w:val="00EF1350"/>
    <w:rsid w:val="00EF23DF"/>
    <w:rsid w:val="00EF3D41"/>
    <w:rsid w:val="00EF4050"/>
    <w:rsid w:val="00EF5248"/>
    <w:rsid w:val="00EF5ABA"/>
    <w:rsid w:val="00EF5C05"/>
    <w:rsid w:val="00EF7555"/>
    <w:rsid w:val="00F00B43"/>
    <w:rsid w:val="00F01723"/>
    <w:rsid w:val="00F017DB"/>
    <w:rsid w:val="00F01BBB"/>
    <w:rsid w:val="00F01D59"/>
    <w:rsid w:val="00F024C1"/>
    <w:rsid w:val="00F037F0"/>
    <w:rsid w:val="00F03C9B"/>
    <w:rsid w:val="00F0595A"/>
    <w:rsid w:val="00F10798"/>
    <w:rsid w:val="00F1308D"/>
    <w:rsid w:val="00F16358"/>
    <w:rsid w:val="00F16CC1"/>
    <w:rsid w:val="00F213A4"/>
    <w:rsid w:val="00F2261A"/>
    <w:rsid w:val="00F23BFF"/>
    <w:rsid w:val="00F25531"/>
    <w:rsid w:val="00F26F29"/>
    <w:rsid w:val="00F270A3"/>
    <w:rsid w:val="00F304B2"/>
    <w:rsid w:val="00F30906"/>
    <w:rsid w:val="00F310B1"/>
    <w:rsid w:val="00F32475"/>
    <w:rsid w:val="00F34381"/>
    <w:rsid w:val="00F34B5B"/>
    <w:rsid w:val="00F3519F"/>
    <w:rsid w:val="00F361BF"/>
    <w:rsid w:val="00F36F61"/>
    <w:rsid w:val="00F40557"/>
    <w:rsid w:val="00F40DB4"/>
    <w:rsid w:val="00F42355"/>
    <w:rsid w:val="00F434B4"/>
    <w:rsid w:val="00F4432F"/>
    <w:rsid w:val="00F45B40"/>
    <w:rsid w:val="00F45DC0"/>
    <w:rsid w:val="00F50344"/>
    <w:rsid w:val="00F55E60"/>
    <w:rsid w:val="00F60956"/>
    <w:rsid w:val="00F60F41"/>
    <w:rsid w:val="00F621E5"/>
    <w:rsid w:val="00F63F8A"/>
    <w:rsid w:val="00F66CC7"/>
    <w:rsid w:val="00F66E93"/>
    <w:rsid w:val="00F672B1"/>
    <w:rsid w:val="00F70FA2"/>
    <w:rsid w:val="00F71C9D"/>
    <w:rsid w:val="00F75874"/>
    <w:rsid w:val="00F769F2"/>
    <w:rsid w:val="00F816AB"/>
    <w:rsid w:val="00F822FB"/>
    <w:rsid w:val="00F82C00"/>
    <w:rsid w:val="00F832D7"/>
    <w:rsid w:val="00F83E26"/>
    <w:rsid w:val="00F8484A"/>
    <w:rsid w:val="00F851C6"/>
    <w:rsid w:val="00F8689F"/>
    <w:rsid w:val="00F902AC"/>
    <w:rsid w:val="00F90C23"/>
    <w:rsid w:val="00F925AD"/>
    <w:rsid w:val="00F928A6"/>
    <w:rsid w:val="00F92C30"/>
    <w:rsid w:val="00F95C4A"/>
    <w:rsid w:val="00F96255"/>
    <w:rsid w:val="00FA0ED2"/>
    <w:rsid w:val="00FA25DC"/>
    <w:rsid w:val="00FA39E3"/>
    <w:rsid w:val="00FA4D4E"/>
    <w:rsid w:val="00FA4EDF"/>
    <w:rsid w:val="00FA5F36"/>
    <w:rsid w:val="00FA7DC3"/>
    <w:rsid w:val="00FB28CB"/>
    <w:rsid w:val="00FB2A7D"/>
    <w:rsid w:val="00FB2B5B"/>
    <w:rsid w:val="00FB5368"/>
    <w:rsid w:val="00FB6FF8"/>
    <w:rsid w:val="00FB7F7E"/>
    <w:rsid w:val="00FC01EC"/>
    <w:rsid w:val="00FC5326"/>
    <w:rsid w:val="00FC5923"/>
    <w:rsid w:val="00FC652D"/>
    <w:rsid w:val="00FD01C2"/>
    <w:rsid w:val="00FD0EFD"/>
    <w:rsid w:val="00FD11FE"/>
    <w:rsid w:val="00FD1675"/>
    <w:rsid w:val="00FD1EE4"/>
    <w:rsid w:val="00FD2F40"/>
    <w:rsid w:val="00FD3A26"/>
    <w:rsid w:val="00FD5A2B"/>
    <w:rsid w:val="00FD6504"/>
    <w:rsid w:val="00FD7155"/>
    <w:rsid w:val="00FD7918"/>
    <w:rsid w:val="00FD7A5E"/>
    <w:rsid w:val="00FD7E27"/>
    <w:rsid w:val="00FE1D00"/>
    <w:rsid w:val="00FE2CD6"/>
    <w:rsid w:val="00FE3057"/>
    <w:rsid w:val="00FE4F90"/>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4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uiPriority w:val="9"/>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uiPriority w:val="9"/>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uiPriority w:val="9"/>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uiPriority w:val="9"/>
    <w:qFormat/>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uiPriority w:val="9"/>
    <w:qFormat/>
    <w:rsid w:val="00CD2B28"/>
    <w:rPr>
      <w:rFonts w:ascii="Arial" w:hAnsi="Arial" w:cs="Arial"/>
      <w:b/>
      <w:bCs/>
      <w:sz w:val="26"/>
      <w:szCs w:val="26"/>
      <w:lang w:val="en-GB" w:eastAsia="en-US"/>
    </w:rPr>
  </w:style>
  <w:style w:type="character" w:customStyle="1" w:styleId="Heading4Char">
    <w:name w:val="Heading 4 Char"/>
    <w:basedOn w:val="DefaultParagraphFont"/>
    <w:link w:val="Heading4"/>
    <w:uiPriority w:val="9"/>
    <w:qFormat/>
    <w:rsid w:val="00CD2B28"/>
    <w:rPr>
      <w:b/>
      <w:bCs/>
      <w:sz w:val="24"/>
      <w:szCs w:val="24"/>
      <w:lang w:val="en-GB" w:eastAsia="en-US"/>
    </w:rPr>
  </w:style>
  <w:style w:type="character" w:customStyle="1" w:styleId="Heading5Char">
    <w:name w:val="Heading 5 Char"/>
    <w:aliases w:val="Block Label Char"/>
    <w:basedOn w:val="DefaultParagraphFont"/>
    <w:link w:val="Heading5"/>
    <w:qFormat/>
    <w:rsid w:val="00CD2B28"/>
    <w:rPr>
      <w:rFonts w:ascii="Lucida Sans" w:hAnsi="Lucida Sans"/>
      <w:b/>
      <w:sz w:val="22"/>
      <w:lang w:val="en-US" w:eastAsia="en-US"/>
    </w:rPr>
  </w:style>
  <w:style w:type="character" w:customStyle="1" w:styleId="Heading6Char">
    <w:name w:val="Heading 6 Char"/>
    <w:basedOn w:val="DefaultParagraphFont"/>
    <w:link w:val="Heading6"/>
    <w:qFormat/>
    <w:rsid w:val="00CD2B28"/>
    <w:rPr>
      <w:b/>
      <w:bCs/>
      <w:sz w:val="22"/>
      <w:szCs w:val="22"/>
      <w:lang w:val="en-GB" w:eastAsia="en-US"/>
    </w:rPr>
  </w:style>
  <w:style w:type="character" w:customStyle="1" w:styleId="Heading7Char">
    <w:name w:val="Heading 7 Char"/>
    <w:basedOn w:val="DefaultParagraphFont"/>
    <w:link w:val="Heading7"/>
    <w:semiHidden/>
    <w:qFormat/>
    <w:rsid w:val="00CD2B28"/>
    <w:rPr>
      <w:b/>
      <w:bCs/>
      <w:sz w:val="24"/>
      <w:szCs w:val="24"/>
      <w:lang w:val="en-GB" w:eastAsia="en-US"/>
    </w:rPr>
  </w:style>
  <w:style w:type="character" w:customStyle="1" w:styleId="Heading8Char">
    <w:name w:val="Heading 8 Char"/>
    <w:basedOn w:val="DefaultParagraphFont"/>
    <w:link w:val="Heading8"/>
    <w:semiHidden/>
    <w:qFormat/>
    <w:rsid w:val="00CD2B28"/>
    <w:rPr>
      <w:b/>
      <w:bCs/>
      <w:sz w:val="24"/>
      <w:szCs w:val="24"/>
      <w:u w:val="single"/>
      <w:lang w:val="en-GB" w:eastAsia="en-US"/>
    </w:rPr>
  </w:style>
  <w:style w:type="character" w:customStyle="1" w:styleId="Heading9Char">
    <w:name w:val="Heading 9 Char"/>
    <w:basedOn w:val="DefaultParagraphFont"/>
    <w:link w:val="Heading9"/>
    <w:semiHidden/>
    <w:qFormat/>
    <w:rsid w:val="00CD2B28"/>
    <w:rPr>
      <w:b/>
      <w:bCs/>
      <w:sz w:val="24"/>
      <w:szCs w:val="24"/>
      <w:u w:val="single"/>
      <w:lang w:val="en-GB" w:eastAsia="en-US"/>
    </w:rPr>
  </w:style>
  <w:style w:type="paragraph" w:customStyle="1" w:styleId="Bullet">
    <w:name w:val="Bullet"/>
    <w:basedOn w:val="Normal"/>
    <w:qFormat/>
    <w:rsid w:val="00B0628F"/>
    <w:pPr>
      <w:numPr>
        <w:numId w:val="2"/>
      </w:numPr>
      <w:spacing w:after="100"/>
    </w:pPr>
    <w:rPr>
      <w:rFonts w:eastAsia="MS Mincho"/>
      <w:lang w:val="en-US" w:eastAsia="ja-JP"/>
    </w:rPr>
  </w:style>
  <w:style w:type="paragraph" w:styleId="Date">
    <w:name w:val="Date"/>
    <w:basedOn w:val="Normal"/>
    <w:next w:val="Normal"/>
    <w:link w:val="DateChar"/>
    <w:qFormat/>
    <w:rsid w:val="00B0628F"/>
    <w:pPr>
      <w:tabs>
        <w:tab w:val="left" w:pos="397"/>
      </w:tabs>
      <w:spacing w:after="100"/>
    </w:pPr>
    <w:rPr>
      <w:rFonts w:eastAsia="MS Mincho"/>
      <w:lang w:val="en-US" w:eastAsia="ja-JP"/>
    </w:rPr>
  </w:style>
  <w:style w:type="character" w:customStyle="1" w:styleId="DateChar">
    <w:name w:val="Date Char"/>
    <w:basedOn w:val="DefaultParagraphFont"/>
    <w:link w:val="Date"/>
    <w:qFormat/>
    <w:rsid w:val="00CD2B28"/>
    <w:rPr>
      <w:rFonts w:eastAsia="MS Mincho"/>
      <w:sz w:val="22"/>
      <w:szCs w:val="24"/>
      <w:lang w:val="en-US" w:eastAsia="ja-JP"/>
    </w:rPr>
  </w:style>
  <w:style w:type="paragraph" w:customStyle="1" w:styleId="DocTitle">
    <w:name w:val="Doc Title"/>
    <w:basedOn w:val="Heading1"/>
    <w:uiPriority w:val="99"/>
    <w:qFormat/>
    <w:rsid w:val="00B0628F"/>
  </w:style>
  <w:style w:type="paragraph" w:customStyle="1" w:styleId="inserttext">
    <w:name w:val="insert text"/>
    <w:basedOn w:val="Normal"/>
    <w:qFormat/>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qFormat/>
    <w:rsid w:val="0096779D"/>
    <w:rPr>
      <w:rFonts w:eastAsia="MS Mincho"/>
      <w:sz w:val="22"/>
      <w:szCs w:val="24"/>
      <w:lang w:val="en-US" w:eastAsia="ja-JP"/>
    </w:rPr>
  </w:style>
  <w:style w:type="character" w:styleId="CommentReference">
    <w:name w:val="annotation reference"/>
    <w:uiPriority w:val="99"/>
    <w:qFormat/>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uiPriority w:val="99"/>
    <w:rsid w:val="00B0628F"/>
    <w:pPr>
      <w:tabs>
        <w:tab w:val="center" w:pos="4320"/>
        <w:tab w:val="right" w:pos="8640"/>
      </w:tabs>
    </w:pPr>
  </w:style>
  <w:style w:type="character" w:customStyle="1" w:styleId="HeaderChar">
    <w:name w:val="Header Char"/>
    <w:basedOn w:val="DefaultParagraphFont"/>
    <w:link w:val="Header"/>
    <w:uiPriority w:val="99"/>
    <w:qFormat/>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qFormat/>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F25531"/>
    <w:rPr>
      <w:rFonts w:ascii="Tahoma" w:hAnsi="Tahoma" w:cs="Tahoma"/>
      <w:sz w:val="16"/>
      <w:szCs w:val="16"/>
      <w:lang w:val="en-GB" w:eastAsia="en-US"/>
    </w:rPr>
  </w:style>
  <w:style w:type="paragraph" w:styleId="CommentText">
    <w:name w:val="annotation text"/>
    <w:basedOn w:val="Normal"/>
    <w:link w:val="CommentTextChar"/>
    <w:uiPriority w:val="99"/>
    <w:unhideWhenUsed/>
    <w:qFormat/>
    <w:rsid w:val="002D26E1"/>
    <w:rPr>
      <w:sz w:val="20"/>
      <w:szCs w:val="20"/>
    </w:rPr>
  </w:style>
  <w:style w:type="character" w:customStyle="1" w:styleId="CommentTextChar">
    <w:name w:val="Comment Text Char"/>
    <w:basedOn w:val="DefaultParagraphFont"/>
    <w:link w:val="CommentText"/>
    <w:uiPriority w:val="99"/>
    <w:qFormat/>
    <w:rsid w:val="002D26E1"/>
    <w:rPr>
      <w:lang w:val="en-GB" w:eastAsia="en-US"/>
    </w:rPr>
  </w:style>
  <w:style w:type="paragraph" w:styleId="CommentSubject">
    <w:name w:val="annotation subject"/>
    <w:basedOn w:val="CommentText"/>
    <w:next w:val="CommentText"/>
    <w:link w:val="CommentSubjectChar"/>
    <w:uiPriority w:val="99"/>
    <w:unhideWhenUsed/>
    <w:qFormat/>
    <w:rsid w:val="002D26E1"/>
    <w:rPr>
      <w:b/>
      <w:bCs/>
    </w:rPr>
  </w:style>
  <w:style w:type="character" w:customStyle="1" w:styleId="CommentSubjectChar">
    <w:name w:val="Comment Subject Char"/>
    <w:basedOn w:val="CommentTextChar"/>
    <w:link w:val="CommentSubject"/>
    <w:uiPriority w:val="99"/>
    <w:qFormat/>
    <w:rsid w:val="002D26E1"/>
    <w:rPr>
      <w:b/>
      <w:bCs/>
      <w:lang w:val="en-GB" w:eastAsia="en-US"/>
    </w:rPr>
  </w:style>
  <w:style w:type="paragraph" w:styleId="Revision">
    <w:name w:val="Revision"/>
    <w:hidden/>
    <w:uiPriority w:val="99"/>
    <w:semiHidden/>
    <w:qFormat/>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qFormat/>
    <w:rsid w:val="00D93AB0"/>
    <w:rPr>
      <w:sz w:val="24"/>
      <w:szCs w:val="24"/>
      <w:lang w:val="en-GB" w:eastAsia="en-US"/>
    </w:rPr>
  </w:style>
  <w:style w:type="paragraph" w:customStyle="1" w:styleId="western">
    <w:name w:val="western"/>
    <w:basedOn w:val="Normal"/>
    <w:qFormat/>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qFormat/>
    <w:rsid w:val="004D2F3E"/>
    <w:rPr>
      <w:color w:val="808080"/>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34"/>
    <w:qFormat/>
    <w:rsid w:val="00362279"/>
    <w:pPr>
      <w:ind w:left="720"/>
      <w:contextualSpacing/>
    </w:pPr>
  </w:style>
  <w:style w:type="table" w:styleId="TableGrid">
    <w:name w:val="Table Grid"/>
    <w:basedOn w:val="TableNormal"/>
    <w:uiPriority w:val="59"/>
    <w:rsid w:val="00362279"/>
    <w:tblPr/>
  </w:style>
  <w:style w:type="character" w:styleId="FootnoteReference">
    <w:name w:val="footnote reference"/>
    <w:basedOn w:val="DefaultParagraphFont"/>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qFormat/>
    <w:rsid w:val="00B364FA"/>
    <w:rPr>
      <w:rFonts w:asciiTheme="minorHAnsi" w:eastAsiaTheme="minorHAnsi" w:hAnsiTheme="minorHAnsi" w:cstheme="minorBidi"/>
      <w:lang w:eastAsia="en-US"/>
    </w:rPr>
  </w:style>
  <w:style w:type="paragraph" w:styleId="NormalWeb">
    <w:name w:val="Normal (Web)"/>
    <w:basedOn w:val="Normal"/>
    <w:uiPriority w:val="99"/>
    <w:unhideWhenUsed/>
    <w:qFormat/>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qFormat/>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qFormat/>
    <w:rsid w:val="00CD2B28"/>
    <w:rPr>
      <w:sz w:val="24"/>
      <w:szCs w:val="24"/>
      <w:lang w:val="en-GB" w:eastAsia="ar-SA"/>
    </w:rPr>
  </w:style>
  <w:style w:type="character" w:customStyle="1" w:styleId="BodyText2Char">
    <w:name w:val="Body Text 2 Char"/>
    <w:basedOn w:val="DefaultParagraphFont"/>
    <w:link w:val="BodyText2"/>
    <w:uiPriority w:val="99"/>
    <w:qFormat/>
    <w:rsid w:val="00CD2B28"/>
    <w:rPr>
      <w:sz w:val="24"/>
      <w:szCs w:val="24"/>
      <w:lang w:val="en-GB" w:eastAsia="en-US"/>
    </w:rPr>
  </w:style>
  <w:style w:type="paragraph" w:styleId="BodyText2">
    <w:name w:val="Body Text 2"/>
    <w:basedOn w:val="Normal"/>
    <w:link w:val="BodyText2Char"/>
    <w:semiHidden/>
    <w:unhideWhenUsed/>
    <w:qFormat/>
    <w:rsid w:val="00CD2B28"/>
  </w:style>
  <w:style w:type="character" w:customStyle="1" w:styleId="BodyText3Char">
    <w:name w:val="Body Text 3 Char"/>
    <w:basedOn w:val="DefaultParagraphFont"/>
    <w:link w:val="BodyText3"/>
    <w:semiHidden/>
    <w:qFormat/>
    <w:rsid w:val="00CD2B28"/>
    <w:rPr>
      <w:b/>
      <w:bCs/>
      <w:sz w:val="24"/>
      <w:szCs w:val="24"/>
      <w:u w:val="single"/>
      <w:lang w:val="en-GB" w:eastAsia="en-US"/>
    </w:rPr>
  </w:style>
  <w:style w:type="paragraph" w:styleId="BodyText3">
    <w:name w:val="Body Text 3"/>
    <w:basedOn w:val="Normal"/>
    <w:link w:val="BodyText3Char"/>
    <w:semiHidden/>
    <w:unhideWhenUsed/>
    <w:qFormat/>
    <w:rsid w:val="00CD2B28"/>
    <w:pPr>
      <w:spacing w:line="360" w:lineRule="auto"/>
    </w:pPr>
    <w:rPr>
      <w:b/>
      <w:bCs/>
      <w:u w:val="single"/>
    </w:rPr>
  </w:style>
  <w:style w:type="character" w:customStyle="1" w:styleId="BodyTextIndent2Char">
    <w:name w:val="Body Text Indent 2 Char"/>
    <w:basedOn w:val="DefaultParagraphFont"/>
    <w:link w:val="BodyTextIndent2"/>
    <w:semiHidden/>
    <w:qFormat/>
    <w:rsid w:val="00CD2B28"/>
    <w:rPr>
      <w:noProof/>
      <w:sz w:val="24"/>
      <w:szCs w:val="24"/>
      <w:lang w:val="en-GB" w:eastAsia="en-US"/>
    </w:rPr>
  </w:style>
  <w:style w:type="paragraph" w:styleId="BodyTextIndent2">
    <w:name w:val="Body Text Indent 2"/>
    <w:basedOn w:val="Normal"/>
    <w:link w:val="BodyTextIndent2Char"/>
    <w:semiHidden/>
    <w:unhideWhenUsed/>
    <w:qFormat/>
    <w:rsid w:val="00CD2B28"/>
    <w:pPr>
      <w:spacing w:line="360" w:lineRule="auto"/>
      <w:ind w:left="360"/>
    </w:pPr>
    <w:rPr>
      <w:noProof/>
    </w:rPr>
  </w:style>
  <w:style w:type="character" w:customStyle="1" w:styleId="BodyTextIndent3Char">
    <w:name w:val="Body Text Indent 3 Char"/>
    <w:basedOn w:val="DefaultParagraphFont"/>
    <w:link w:val="BodyTextIndent3"/>
    <w:semiHidden/>
    <w:qFormat/>
    <w:rsid w:val="00CD2B28"/>
    <w:rPr>
      <w:sz w:val="24"/>
      <w:szCs w:val="24"/>
      <w:lang w:val="en-GB" w:eastAsia="ar-SA"/>
    </w:rPr>
  </w:style>
  <w:style w:type="paragraph" w:styleId="BodyTextIndent3">
    <w:name w:val="Body Text Indent 3"/>
    <w:basedOn w:val="Normal"/>
    <w:link w:val="BodyTextIndent3Char"/>
    <w:semiHidden/>
    <w:unhideWhenUsed/>
    <w:qFormat/>
    <w:rsid w:val="00CD2B28"/>
    <w:pPr>
      <w:suppressAutoHyphens/>
      <w:ind w:left="720"/>
    </w:pPr>
    <w:rPr>
      <w:lang w:eastAsia="ar-SA"/>
    </w:rPr>
  </w:style>
  <w:style w:type="paragraph" w:customStyle="1" w:styleId="Parties">
    <w:name w:val="Parties"/>
    <w:basedOn w:val="Normal"/>
    <w:qFormat/>
    <w:rsid w:val="00CD2B28"/>
    <w:pPr>
      <w:numPr>
        <w:numId w:val="5"/>
      </w:numPr>
      <w:suppressAutoHyphens/>
      <w:spacing w:after="240" w:line="312" w:lineRule="auto"/>
    </w:pPr>
    <w:rPr>
      <w:szCs w:val="20"/>
      <w:lang w:eastAsia="ar-SA"/>
    </w:rPr>
  </w:style>
  <w:style w:type="paragraph" w:customStyle="1" w:styleId="Level1">
    <w:name w:val="Level 1"/>
    <w:basedOn w:val="Normal"/>
    <w:qFormat/>
    <w:rsid w:val="00CD2B28"/>
    <w:pPr>
      <w:numPr>
        <w:numId w:val="6"/>
      </w:numPr>
      <w:tabs>
        <w:tab w:val="left" w:pos="851"/>
      </w:tabs>
      <w:suppressAutoHyphens/>
      <w:spacing w:after="240" w:line="312" w:lineRule="auto"/>
      <w:outlineLvl w:val="0"/>
    </w:pPr>
    <w:rPr>
      <w:szCs w:val="20"/>
      <w:lang w:eastAsia="ar-SA"/>
    </w:rPr>
  </w:style>
  <w:style w:type="paragraph" w:customStyle="1" w:styleId="DefaultText">
    <w:name w:val="Default Text"/>
    <w:basedOn w:val="Normal"/>
    <w:uiPriority w:val="99"/>
    <w:qFormat/>
    <w:rsid w:val="00CD2B28"/>
    <w:pPr>
      <w:suppressAutoHyphens/>
      <w:overflowPunct w:val="0"/>
      <w:autoSpaceDE w:val="0"/>
    </w:pPr>
    <w:rPr>
      <w:szCs w:val="20"/>
      <w:lang w:eastAsia="ar-SA"/>
    </w:rPr>
  </w:style>
  <w:style w:type="paragraph" w:customStyle="1" w:styleId="No2">
    <w:name w:val="No 2"/>
    <w:basedOn w:val="Normal"/>
    <w:qFormat/>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qFormat/>
    <w:rsid w:val="00CD2B28"/>
    <w:pPr>
      <w:numPr>
        <w:ilvl w:val="1"/>
        <w:numId w:val="6"/>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qFormat/>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qFormat/>
    <w:rsid w:val="00CD2B28"/>
    <w:pPr>
      <w:widowControl w:val="0"/>
      <w:suppressAutoHyphens/>
    </w:pPr>
    <w:rPr>
      <w:rFonts w:eastAsia="Lucida Sans Unicode"/>
      <w:kern w:val="2"/>
      <w:lang w:eastAsia="ar-SA"/>
    </w:rPr>
  </w:style>
  <w:style w:type="character" w:customStyle="1" w:styleId="Level1asHeadingtext">
    <w:name w:val="Level 1 as Heading (text)"/>
    <w:qFormat/>
    <w:rsid w:val="00CD2B28"/>
    <w:rPr>
      <w:b/>
      <w:bCs w:val="0"/>
    </w:rPr>
  </w:style>
  <w:style w:type="paragraph" w:customStyle="1" w:styleId="Default">
    <w:name w:val="Default"/>
    <w:uiPriority w:val="99"/>
    <w:qFormat/>
    <w:rsid w:val="00CD2B28"/>
    <w:pPr>
      <w:autoSpaceDE w:val="0"/>
      <w:autoSpaceDN w:val="0"/>
      <w:adjustRightInd w:val="0"/>
    </w:pPr>
    <w:rPr>
      <w:color w:val="000000"/>
      <w:sz w:val="24"/>
      <w:szCs w:val="24"/>
    </w:rPr>
  </w:style>
  <w:style w:type="character" w:customStyle="1" w:styleId="searchword1">
    <w:name w:val="searchword1"/>
    <w:basedOn w:val="DefaultParagraphFont"/>
    <w:qFormat/>
    <w:rsid w:val="00CD2B28"/>
    <w:rPr>
      <w:shd w:val="clear" w:color="auto" w:fill="FFFF00"/>
    </w:rPr>
  </w:style>
  <w:style w:type="character" w:customStyle="1" w:styleId="DocumentMapChar">
    <w:name w:val="Document Map Char"/>
    <w:basedOn w:val="DefaultParagraphFont"/>
    <w:link w:val="DocumentMap"/>
    <w:semiHidden/>
    <w:qFormat/>
    <w:rsid w:val="00CD2B28"/>
    <w:rPr>
      <w:rFonts w:ascii="Tahoma" w:hAnsi="Tahoma" w:cs="Tahoma"/>
      <w:sz w:val="16"/>
      <w:szCs w:val="16"/>
      <w:lang w:val="en-GB" w:eastAsia="en-US"/>
    </w:rPr>
  </w:style>
  <w:style w:type="paragraph" w:styleId="DocumentMap">
    <w:name w:val="Document Map"/>
    <w:basedOn w:val="Normal"/>
    <w:link w:val="DocumentMapChar"/>
    <w:semiHidden/>
    <w:unhideWhenUsed/>
    <w:qFormat/>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qFormat/>
    <w:rsid w:val="00CD2B28"/>
    <w:pPr>
      <w:spacing w:before="60"/>
    </w:pPr>
    <w:rPr>
      <w:rFonts w:ascii="Arial" w:hAnsi="Arial"/>
      <w:spacing w:val="-5"/>
      <w:sz w:val="16"/>
      <w:szCs w:val="20"/>
      <w:lang w:val="en-IE"/>
    </w:rPr>
  </w:style>
  <w:style w:type="paragraph" w:customStyle="1" w:styleId="TableHeader">
    <w:name w:val="Table Header"/>
    <w:basedOn w:val="Normal"/>
    <w:qFormat/>
    <w:rsid w:val="00CD2B28"/>
    <w:pPr>
      <w:spacing w:before="60"/>
      <w:jc w:val="center"/>
    </w:pPr>
    <w:rPr>
      <w:rFonts w:ascii="Arial Black" w:hAnsi="Arial Black"/>
      <w:spacing w:val="-5"/>
      <w:sz w:val="16"/>
      <w:szCs w:val="20"/>
      <w:lang w:val="en-IE"/>
    </w:rPr>
  </w:style>
  <w:style w:type="paragraph" w:customStyle="1" w:styleId="P1">
    <w:name w:val="P1"/>
    <w:basedOn w:val="Normal"/>
    <w:qFormat/>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qFormat/>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qFormat/>
    <w:rsid w:val="00CD2B28"/>
    <w:pPr>
      <w:adjustRightInd w:val="0"/>
      <w:spacing w:after="220"/>
      <w:ind w:left="2160"/>
    </w:pPr>
    <w:rPr>
      <w:szCs w:val="22"/>
    </w:rPr>
  </w:style>
  <w:style w:type="paragraph" w:customStyle="1" w:styleId="Body">
    <w:name w:val="Body"/>
    <w:basedOn w:val="Normal"/>
    <w:link w:val="BodyChar"/>
    <w:qFormat/>
    <w:rsid w:val="00CD2B28"/>
    <w:pPr>
      <w:adjustRightInd w:val="0"/>
      <w:spacing w:after="220"/>
    </w:pPr>
    <w:rPr>
      <w:szCs w:val="22"/>
    </w:rPr>
  </w:style>
  <w:style w:type="character" w:customStyle="1" w:styleId="pgsubtitle">
    <w:name w:val="pgsubtitle"/>
    <w:qFormat/>
    <w:rsid w:val="00CD2B28"/>
  </w:style>
  <w:style w:type="character" w:customStyle="1" w:styleId="st1">
    <w:name w:val="st1"/>
    <w:basedOn w:val="DefaultParagraphFont"/>
    <w:qForma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qFormat/>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qFormat/>
    <w:rsid w:val="00FF03B2"/>
    <w:rPr>
      <w:rFonts w:ascii="Calibri" w:hAnsi="Calibri"/>
      <w:lang w:val="en-GB" w:eastAsia="en-US"/>
    </w:rPr>
  </w:style>
  <w:style w:type="character" w:styleId="EndnoteReference">
    <w:name w:val="endnote reference"/>
    <w:basedOn w:val="DefaultParagraphFont"/>
    <w:unhideWhenUsed/>
    <w:rsid w:val="00FF03B2"/>
    <w:rPr>
      <w:vertAlign w:val="superscript"/>
    </w:rPr>
  </w:style>
  <w:style w:type="paragraph" w:customStyle="1" w:styleId="TableParagraph">
    <w:name w:val="Table Paragraph"/>
    <w:basedOn w:val="Normal"/>
    <w:uiPriority w:val="1"/>
    <w:qFormat/>
    <w:rsid w:val="00620BED"/>
    <w:pPr>
      <w:widowControl w:val="0"/>
      <w:autoSpaceDE w:val="0"/>
      <w:autoSpaceDN w:val="0"/>
      <w:spacing w:after="0" w:line="240" w:lineRule="auto"/>
      <w:jc w:val="left"/>
    </w:pPr>
    <w:rPr>
      <w:rFonts w:eastAsia="Calibri" w:cs="Calibri"/>
      <w:szCs w:val="22"/>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34"/>
    <w:qFormat/>
    <w:locked/>
    <w:rsid w:val="00F82C00"/>
    <w:rPr>
      <w:rFonts w:ascii="Calibri" w:hAnsi="Calibri"/>
      <w:sz w:val="22"/>
      <w:szCs w:val="24"/>
      <w:lang w:val="en-GB" w:eastAsia="en-US"/>
    </w:rPr>
  </w:style>
  <w:style w:type="character" w:customStyle="1" w:styleId="BodyChar">
    <w:name w:val="Body Char"/>
    <w:link w:val="Body"/>
    <w:qFormat/>
    <w:rsid w:val="000A0301"/>
    <w:rPr>
      <w:rFonts w:ascii="Calibri" w:hAnsi="Calibri"/>
      <w:sz w:val="22"/>
      <w:szCs w:val="22"/>
      <w:lang w:val="en-GB" w:eastAsia="en-US"/>
    </w:rPr>
  </w:style>
  <w:style w:type="table" w:customStyle="1" w:styleId="TableGrid11">
    <w:name w:val="Table Grid11"/>
    <w:basedOn w:val="TableNormal"/>
    <w:next w:val="TableGrid"/>
    <w:rsid w:val="000A0301"/>
    <w:rPr>
      <w:lang w:eastAsia="ja-JP"/>
    </w:rPr>
    <w:tblPr/>
  </w:style>
  <w:style w:type="character" w:customStyle="1" w:styleId="ListLabel1">
    <w:name w:val="ListLabel 1"/>
    <w:qFormat/>
    <w:rsid w:val="001D21E1"/>
    <w:rPr>
      <w:rFonts w:eastAsia="Times New Roman"/>
      <w:b/>
      <w:sz w:val="22"/>
    </w:rPr>
  </w:style>
  <w:style w:type="character" w:customStyle="1" w:styleId="ListLabel2">
    <w:name w:val="ListLabel 2"/>
    <w:qFormat/>
    <w:rsid w:val="001D21E1"/>
    <w:rPr>
      <w:rFonts w:eastAsia="Times New Roman"/>
    </w:rPr>
  </w:style>
  <w:style w:type="character" w:customStyle="1" w:styleId="ListLabel3">
    <w:name w:val="ListLabel 3"/>
    <w:qFormat/>
    <w:rsid w:val="001D21E1"/>
    <w:rPr>
      <w:rFonts w:eastAsia="Times New Roman"/>
    </w:rPr>
  </w:style>
  <w:style w:type="character" w:customStyle="1" w:styleId="ListLabel4">
    <w:name w:val="ListLabel 4"/>
    <w:qFormat/>
    <w:rsid w:val="001D21E1"/>
    <w:rPr>
      <w:rFonts w:eastAsia="Times New Roman"/>
    </w:rPr>
  </w:style>
  <w:style w:type="character" w:customStyle="1" w:styleId="ListLabel5">
    <w:name w:val="ListLabel 5"/>
    <w:qFormat/>
    <w:rsid w:val="001D21E1"/>
    <w:rPr>
      <w:rFonts w:eastAsia="Times New Roman"/>
    </w:rPr>
  </w:style>
  <w:style w:type="character" w:customStyle="1" w:styleId="ListLabel6">
    <w:name w:val="ListLabel 6"/>
    <w:qFormat/>
    <w:rsid w:val="001D21E1"/>
    <w:rPr>
      <w:rFonts w:eastAsia="Times New Roman"/>
    </w:rPr>
  </w:style>
  <w:style w:type="character" w:customStyle="1" w:styleId="ListLabel7">
    <w:name w:val="ListLabel 7"/>
    <w:qFormat/>
    <w:rsid w:val="001D21E1"/>
    <w:rPr>
      <w:rFonts w:eastAsia="Times New Roman"/>
    </w:rPr>
  </w:style>
  <w:style w:type="character" w:customStyle="1" w:styleId="ListLabel8">
    <w:name w:val="ListLabel 8"/>
    <w:qFormat/>
    <w:rsid w:val="001D21E1"/>
    <w:rPr>
      <w:rFonts w:eastAsia="Times New Roman"/>
    </w:rPr>
  </w:style>
  <w:style w:type="character" w:customStyle="1" w:styleId="ListLabel9">
    <w:name w:val="ListLabel 9"/>
    <w:qFormat/>
    <w:rsid w:val="001D21E1"/>
    <w:rPr>
      <w:rFonts w:eastAsia="Times New Roman"/>
    </w:rPr>
  </w:style>
  <w:style w:type="character" w:customStyle="1" w:styleId="ListLabel10">
    <w:name w:val="ListLabel 10"/>
    <w:qFormat/>
    <w:rsid w:val="001D21E1"/>
    <w:rPr>
      <w:rFonts w:eastAsia="Times New Roman"/>
      <w:b/>
      <w:sz w:val="22"/>
    </w:rPr>
  </w:style>
  <w:style w:type="character" w:customStyle="1" w:styleId="ListLabel11">
    <w:name w:val="ListLabel 11"/>
    <w:qFormat/>
    <w:rsid w:val="001D21E1"/>
    <w:rPr>
      <w:rFonts w:eastAsia="Times New Roman"/>
      <w:b/>
      <w:sz w:val="21"/>
    </w:rPr>
  </w:style>
  <w:style w:type="character" w:customStyle="1" w:styleId="ListLabel12">
    <w:name w:val="ListLabel 12"/>
    <w:qFormat/>
    <w:rsid w:val="001D21E1"/>
    <w:rPr>
      <w:rFonts w:eastAsia="Times New Roman"/>
    </w:rPr>
  </w:style>
  <w:style w:type="character" w:customStyle="1" w:styleId="ListLabel13">
    <w:name w:val="ListLabel 13"/>
    <w:qFormat/>
    <w:rsid w:val="001D21E1"/>
    <w:rPr>
      <w:rFonts w:eastAsia="Times New Roman"/>
    </w:rPr>
  </w:style>
  <w:style w:type="character" w:customStyle="1" w:styleId="ListLabel14">
    <w:name w:val="ListLabel 14"/>
    <w:qFormat/>
    <w:rsid w:val="001D21E1"/>
    <w:rPr>
      <w:rFonts w:eastAsia="Times New Roman"/>
    </w:rPr>
  </w:style>
  <w:style w:type="character" w:customStyle="1" w:styleId="ListLabel15">
    <w:name w:val="ListLabel 15"/>
    <w:qFormat/>
    <w:rsid w:val="001D21E1"/>
    <w:rPr>
      <w:rFonts w:eastAsia="Times New Roman"/>
    </w:rPr>
  </w:style>
  <w:style w:type="character" w:customStyle="1" w:styleId="ListLabel16">
    <w:name w:val="ListLabel 16"/>
    <w:qFormat/>
    <w:rsid w:val="001D21E1"/>
    <w:rPr>
      <w:rFonts w:eastAsia="Times New Roman"/>
    </w:rPr>
  </w:style>
  <w:style w:type="character" w:customStyle="1" w:styleId="ListLabel17">
    <w:name w:val="ListLabel 17"/>
    <w:qFormat/>
    <w:rsid w:val="001D21E1"/>
    <w:rPr>
      <w:rFonts w:eastAsia="Times New Roman"/>
    </w:rPr>
  </w:style>
  <w:style w:type="character" w:customStyle="1" w:styleId="ListLabel18">
    <w:name w:val="ListLabel 18"/>
    <w:qFormat/>
    <w:rsid w:val="001D21E1"/>
    <w:rPr>
      <w:rFonts w:eastAsia="Times New Roman"/>
    </w:rPr>
  </w:style>
  <w:style w:type="character" w:customStyle="1" w:styleId="ListLabel19">
    <w:name w:val="ListLabel 19"/>
    <w:qFormat/>
    <w:rsid w:val="001D21E1"/>
    <w:rPr>
      <w:rFonts w:eastAsia="Times New Roman"/>
    </w:rPr>
  </w:style>
  <w:style w:type="character" w:customStyle="1" w:styleId="ListLabel20">
    <w:name w:val="ListLabel 20"/>
    <w:qFormat/>
    <w:rsid w:val="001D21E1"/>
    <w:rPr>
      <w:rFonts w:eastAsia="Times New Roman"/>
      <w:b/>
      <w:sz w:val="22"/>
    </w:rPr>
  </w:style>
  <w:style w:type="character" w:customStyle="1" w:styleId="ListLabel21">
    <w:name w:val="ListLabel 21"/>
    <w:qFormat/>
    <w:rsid w:val="001D21E1"/>
    <w:rPr>
      <w:rFonts w:eastAsia="Times New Roman"/>
    </w:rPr>
  </w:style>
  <w:style w:type="character" w:customStyle="1" w:styleId="ListLabel22">
    <w:name w:val="ListLabel 22"/>
    <w:qFormat/>
    <w:rsid w:val="001D21E1"/>
    <w:rPr>
      <w:rFonts w:eastAsia="Times New Roman"/>
    </w:rPr>
  </w:style>
  <w:style w:type="character" w:customStyle="1" w:styleId="ListLabel23">
    <w:name w:val="ListLabel 23"/>
    <w:qFormat/>
    <w:rsid w:val="001D21E1"/>
    <w:rPr>
      <w:rFonts w:eastAsia="Times New Roman"/>
    </w:rPr>
  </w:style>
  <w:style w:type="character" w:customStyle="1" w:styleId="ListLabel24">
    <w:name w:val="ListLabel 24"/>
    <w:qFormat/>
    <w:rsid w:val="001D21E1"/>
    <w:rPr>
      <w:rFonts w:eastAsia="Times New Roman"/>
    </w:rPr>
  </w:style>
  <w:style w:type="character" w:customStyle="1" w:styleId="ListLabel25">
    <w:name w:val="ListLabel 25"/>
    <w:qFormat/>
    <w:rsid w:val="001D21E1"/>
    <w:rPr>
      <w:rFonts w:eastAsia="Times New Roman"/>
    </w:rPr>
  </w:style>
  <w:style w:type="character" w:customStyle="1" w:styleId="ListLabel26">
    <w:name w:val="ListLabel 26"/>
    <w:qFormat/>
    <w:rsid w:val="001D21E1"/>
    <w:rPr>
      <w:rFonts w:eastAsia="Times New Roman"/>
    </w:rPr>
  </w:style>
  <w:style w:type="character" w:customStyle="1" w:styleId="ListLabel27">
    <w:name w:val="ListLabel 27"/>
    <w:qFormat/>
    <w:rsid w:val="001D21E1"/>
    <w:rPr>
      <w:rFonts w:eastAsia="Times New Roman"/>
    </w:rPr>
  </w:style>
  <w:style w:type="character" w:customStyle="1" w:styleId="ListLabel28">
    <w:name w:val="ListLabel 28"/>
    <w:qFormat/>
    <w:rsid w:val="001D21E1"/>
    <w:rPr>
      <w:rFonts w:eastAsia="Times New Roman"/>
    </w:rPr>
  </w:style>
  <w:style w:type="character" w:customStyle="1" w:styleId="ListLabel29">
    <w:name w:val="ListLabel 29"/>
    <w:qFormat/>
    <w:rsid w:val="001D21E1"/>
    <w:rPr>
      <w:rFonts w:eastAsia="Times New Roman"/>
      <w:b/>
      <w:sz w:val="22"/>
    </w:rPr>
  </w:style>
  <w:style w:type="character" w:customStyle="1" w:styleId="ListLabel30">
    <w:name w:val="ListLabel 30"/>
    <w:qFormat/>
    <w:rsid w:val="001D21E1"/>
    <w:rPr>
      <w:rFonts w:eastAsia="Times New Roman"/>
    </w:rPr>
  </w:style>
  <w:style w:type="character" w:customStyle="1" w:styleId="ListLabel31">
    <w:name w:val="ListLabel 31"/>
    <w:qFormat/>
    <w:rsid w:val="001D21E1"/>
    <w:rPr>
      <w:rFonts w:eastAsia="Times New Roman"/>
    </w:rPr>
  </w:style>
  <w:style w:type="character" w:customStyle="1" w:styleId="ListLabel32">
    <w:name w:val="ListLabel 32"/>
    <w:qFormat/>
    <w:rsid w:val="001D21E1"/>
    <w:rPr>
      <w:rFonts w:eastAsia="Times New Roman"/>
    </w:rPr>
  </w:style>
  <w:style w:type="character" w:customStyle="1" w:styleId="ListLabel33">
    <w:name w:val="ListLabel 33"/>
    <w:qFormat/>
    <w:rsid w:val="001D21E1"/>
    <w:rPr>
      <w:rFonts w:eastAsia="Times New Roman"/>
    </w:rPr>
  </w:style>
  <w:style w:type="character" w:customStyle="1" w:styleId="ListLabel34">
    <w:name w:val="ListLabel 34"/>
    <w:qFormat/>
    <w:rsid w:val="001D21E1"/>
    <w:rPr>
      <w:rFonts w:eastAsia="Times New Roman"/>
    </w:rPr>
  </w:style>
  <w:style w:type="character" w:customStyle="1" w:styleId="ListLabel35">
    <w:name w:val="ListLabel 35"/>
    <w:qFormat/>
    <w:rsid w:val="001D21E1"/>
    <w:rPr>
      <w:rFonts w:eastAsia="Times New Roman"/>
    </w:rPr>
  </w:style>
  <w:style w:type="character" w:customStyle="1" w:styleId="ListLabel36">
    <w:name w:val="ListLabel 36"/>
    <w:qFormat/>
    <w:rsid w:val="001D21E1"/>
    <w:rPr>
      <w:rFonts w:eastAsia="Times New Roman"/>
    </w:rPr>
  </w:style>
  <w:style w:type="character" w:customStyle="1" w:styleId="ListLabel37">
    <w:name w:val="ListLabel 37"/>
    <w:qFormat/>
    <w:rsid w:val="001D21E1"/>
    <w:rPr>
      <w:rFonts w:eastAsia="Times New Roman"/>
    </w:rPr>
  </w:style>
  <w:style w:type="character" w:customStyle="1" w:styleId="InternetLink">
    <w:name w:val="Internet Link"/>
    <w:rsid w:val="001D21E1"/>
    <w:rPr>
      <w:color w:val="000080"/>
      <w:u w:val="single"/>
    </w:rPr>
  </w:style>
  <w:style w:type="character" w:customStyle="1" w:styleId="IndexLink">
    <w:name w:val="Index Link"/>
    <w:qFormat/>
    <w:rsid w:val="001D21E1"/>
  </w:style>
  <w:style w:type="character" w:customStyle="1" w:styleId="ListLabel38">
    <w:name w:val="ListLabel 38"/>
    <w:qFormat/>
    <w:rsid w:val="001D21E1"/>
    <w:rPr>
      <w:rFonts w:ascii="Arial" w:eastAsia="Times New Roman" w:hAnsi="Arial"/>
      <w:color w:val="0000FF"/>
      <w:u w:val="single"/>
    </w:rPr>
  </w:style>
  <w:style w:type="character" w:customStyle="1" w:styleId="ListLabel39">
    <w:name w:val="ListLabel 39"/>
    <w:qFormat/>
    <w:rsid w:val="001D21E1"/>
    <w:rPr>
      <w:b/>
      <w:sz w:val="22"/>
    </w:rPr>
  </w:style>
  <w:style w:type="character" w:customStyle="1" w:styleId="ListLabel40">
    <w:name w:val="ListLabel 40"/>
    <w:qFormat/>
    <w:rsid w:val="001D21E1"/>
  </w:style>
  <w:style w:type="character" w:customStyle="1" w:styleId="ListLabel41">
    <w:name w:val="ListLabel 41"/>
    <w:qFormat/>
    <w:rsid w:val="001D21E1"/>
  </w:style>
  <w:style w:type="character" w:customStyle="1" w:styleId="ListLabel42">
    <w:name w:val="ListLabel 42"/>
    <w:qFormat/>
    <w:rsid w:val="001D21E1"/>
  </w:style>
  <w:style w:type="character" w:customStyle="1" w:styleId="ListLabel43">
    <w:name w:val="ListLabel 43"/>
    <w:qFormat/>
    <w:rsid w:val="001D21E1"/>
  </w:style>
  <w:style w:type="character" w:customStyle="1" w:styleId="ListLabel44">
    <w:name w:val="ListLabel 44"/>
    <w:qFormat/>
    <w:rsid w:val="001D21E1"/>
  </w:style>
  <w:style w:type="character" w:customStyle="1" w:styleId="ListLabel45">
    <w:name w:val="ListLabel 45"/>
    <w:qFormat/>
    <w:rsid w:val="001D21E1"/>
  </w:style>
  <w:style w:type="character" w:customStyle="1" w:styleId="ListLabel46">
    <w:name w:val="ListLabel 46"/>
    <w:qFormat/>
    <w:rsid w:val="001D21E1"/>
  </w:style>
  <w:style w:type="character" w:customStyle="1" w:styleId="ListLabel47">
    <w:name w:val="ListLabel 47"/>
    <w:qFormat/>
    <w:rsid w:val="001D21E1"/>
  </w:style>
  <w:style w:type="character" w:customStyle="1" w:styleId="ListLabel48">
    <w:name w:val="ListLabel 48"/>
    <w:qFormat/>
    <w:rsid w:val="001D21E1"/>
    <w:rPr>
      <w:b/>
      <w:sz w:val="22"/>
    </w:rPr>
  </w:style>
  <w:style w:type="character" w:customStyle="1" w:styleId="ListLabel49">
    <w:name w:val="ListLabel 49"/>
    <w:qFormat/>
    <w:rsid w:val="001D21E1"/>
  </w:style>
  <w:style w:type="character" w:customStyle="1" w:styleId="ListLabel50">
    <w:name w:val="ListLabel 50"/>
    <w:qFormat/>
    <w:rsid w:val="001D21E1"/>
  </w:style>
  <w:style w:type="character" w:customStyle="1" w:styleId="ListLabel51">
    <w:name w:val="ListLabel 51"/>
    <w:qFormat/>
    <w:rsid w:val="001D21E1"/>
  </w:style>
  <w:style w:type="character" w:customStyle="1" w:styleId="ListLabel52">
    <w:name w:val="ListLabel 52"/>
    <w:qFormat/>
    <w:rsid w:val="001D21E1"/>
  </w:style>
  <w:style w:type="character" w:customStyle="1" w:styleId="ListLabel53">
    <w:name w:val="ListLabel 53"/>
    <w:qFormat/>
    <w:rsid w:val="001D21E1"/>
  </w:style>
  <w:style w:type="character" w:customStyle="1" w:styleId="ListLabel54">
    <w:name w:val="ListLabel 54"/>
    <w:qFormat/>
    <w:rsid w:val="001D21E1"/>
  </w:style>
  <w:style w:type="character" w:customStyle="1" w:styleId="ListLabel55">
    <w:name w:val="ListLabel 55"/>
    <w:qFormat/>
    <w:rsid w:val="001D21E1"/>
  </w:style>
  <w:style w:type="character" w:customStyle="1" w:styleId="ListLabel56">
    <w:name w:val="ListLabel 56"/>
    <w:qFormat/>
    <w:rsid w:val="001D21E1"/>
  </w:style>
  <w:style w:type="character" w:customStyle="1" w:styleId="ListLabel57">
    <w:name w:val="ListLabel 57"/>
    <w:qFormat/>
    <w:rsid w:val="001D21E1"/>
    <w:rPr>
      <w:b/>
      <w:sz w:val="21"/>
    </w:rPr>
  </w:style>
  <w:style w:type="character" w:customStyle="1" w:styleId="ListLabel58">
    <w:name w:val="ListLabel 58"/>
    <w:qFormat/>
    <w:rsid w:val="001D21E1"/>
  </w:style>
  <w:style w:type="character" w:customStyle="1" w:styleId="ListLabel59">
    <w:name w:val="ListLabel 59"/>
    <w:qFormat/>
    <w:rsid w:val="001D21E1"/>
  </w:style>
  <w:style w:type="character" w:customStyle="1" w:styleId="ListLabel60">
    <w:name w:val="ListLabel 60"/>
    <w:qFormat/>
    <w:rsid w:val="001D21E1"/>
  </w:style>
  <w:style w:type="character" w:customStyle="1" w:styleId="ListLabel61">
    <w:name w:val="ListLabel 61"/>
    <w:qFormat/>
    <w:rsid w:val="001D21E1"/>
  </w:style>
  <w:style w:type="character" w:customStyle="1" w:styleId="ListLabel62">
    <w:name w:val="ListLabel 62"/>
    <w:qFormat/>
    <w:rsid w:val="001D21E1"/>
  </w:style>
  <w:style w:type="character" w:customStyle="1" w:styleId="ListLabel63">
    <w:name w:val="ListLabel 63"/>
    <w:qFormat/>
    <w:rsid w:val="001D21E1"/>
  </w:style>
  <w:style w:type="character" w:customStyle="1" w:styleId="ListLabel64">
    <w:name w:val="ListLabel 64"/>
    <w:qFormat/>
    <w:rsid w:val="001D21E1"/>
  </w:style>
  <w:style w:type="character" w:customStyle="1" w:styleId="ListLabel65">
    <w:name w:val="ListLabel 65"/>
    <w:qFormat/>
    <w:rsid w:val="001D21E1"/>
  </w:style>
  <w:style w:type="character" w:customStyle="1" w:styleId="ListLabel66">
    <w:name w:val="ListLabel 66"/>
    <w:qFormat/>
    <w:rsid w:val="001D21E1"/>
    <w:rPr>
      <w:b/>
      <w:sz w:val="22"/>
    </w:rPr>
  </w:style>
  <w:style w:type="character" w:customStyle="1" w:styleId="ListLabel67">
    <w:name w:val="ListLabel 67"/>
    <w:qFormat/>
    <w:rsid w:val="001D21E1"/>
  </w:style>
  <w:style w:type="character" w:customStyle="1" w:styleId="ListLabel68">
    <w:name w:val="ListLabel 68"/>
    <w:qFormat/>
    <w:rsid w:val="001D21E1"/>
  </w:style>
  <w:style w:type="character" w:customStyle="1" w:styleId="ListLabel69">
    <w:name w:val="ListLabel 69"/>
    <w:qFormat/>
    <w:rsid w:val="001D21E1"/>
  </w:style>
  <w:style w:type="character" w:customStyle="1" w:styleId="ListLabel70">
    <w:name w:val="ListLabel 70"/>
    <w:qFormat/>
    <w:rsid w:val="001D21E1"/>
  </w:style>
  <w:style w:type="character" w:customStyle="1" w:styleId="ListLabel71">
    <w:name w:val="ListLabel 71"/>
    <w:qFormat/>
    <w:rsid w:val="001D21E1"/>
  </w:style>
  <w:style w:type="character" w:customStyle="1" w:styleId="ListLabel72">
    <w:name w:val="ListLabel 72"/>
    <w:qFormat/>
    <w:rsid w:val="001D21E1"/>
  </w:style>
  <w:style w:type="character" w:customStyle="1" w:styleId="ListLabel73">
    <w:name w:val="ListLabel 73"/>
    <w:qFormat/>
    <w:rsid w:val="001D21E1"/>
  </w:style>
  <w:style w:type="character" w:customStyle="1" w:styleId="ListLabel74">
    <w:name w:val="ListLabel 74"/>
    <w:qFormat/>
    <w:rsid w:val="001D21E1"/>
  </w:style>
  <w:style w:type="character" w:customStyle="1" w:styleId="ListLabel75">
    <w:name w:val="ListLabel 75"/>
    <w:qFormat/>
    <w:rsid w:val="001D21E1"/>
    <w:rPr>
      <w:b/>
      <w:sz w:val="22"/>
    </w:rPr>
  </w:style>
  <w:style w:type="character" w:customStyle="1" w:styleId="ListLabel76">
    <w:name w:val="ListLabel 76"/>
    <w:qFormat/>
    <w:rsid w:val="001D21E1"/>
  </w:style>
  <w:style w:type="character" w:customStyle="1" w:styleId="ListLabel77">
    <w:name w:val="ListLabel 77"/>
    <w:qFormat/>
    <w:rsid w:val="001D21E1"/>
  </w:style>
  <w:style w:type="character" w:customStyle="1" w:styleId="ListLabel78">
    <w:name w:val="ListLabel 78"/>
    <w:qFormat/>
    <w:rsid w:val="001D21E1"/>
  </w:style>
  <w:style w:type="character" w:customStyle="1" w:styleId="ListLabel79">
    <w:name w:val="ListLabel 79"/>
    <w:qFormat/>
    <w:rsid w:val="001D21E1"/>
  </w:style>
  <w:style w:type="character" w:customStyle="1" w:styleId="ListLabel80">
    <w:name w:val="ListLabel 80"/>
    <w:qFormat/>
    <w:rsid w:val="001D21E1"/>
  </w:style>
  <w:style w:type="character" w:customStyle="1" w:styleId="ListLabel81">
    <w:name w:val="ListLabel 81"/>
    <w:qFormat/>
    <w:rsid w:val="001D21E1"/>
  </w:style>
  <w:style w:type="character" w:customStyle="1" w:styleId="ListLabel82">
    <w:name w:val="ListLabel 82"/>
    <w:qFormat/>
    <w:rsid w:val="001D21E1"/>
  </w:style>
  <w:style w:type="character" w:customStyle="1" w:styleId="ListLabel83">
    <w:name w:val="ListLabel 83"/>
    <w:qFormat/>
    <w:rsid w:val="001D21E1"/>
  </w:style>
  <w:style w:type="character" w:customStyle="1" w:styleId="ListLabel84">
    <w:name w:val="ListLabel 84"/>
    <w:qFormat/>
    <w:rsid w:val="001D21E1"/>
    <w:rPr>
      <w:rFonts w:ascii="Arial" w:eastAsia="Times New Roman" w:hAnsi="Arial"/>
      <w:color w:val="0000FF"/>
      <w:u w:val="single"/>
      <w:lang w:val="en-GB" w:eastAsia="x-none"/>
    </w:rPr>
  </w:style>
  <w:style w:type="character" w:customStyle="1" w:styleId="ListLabel85">
    <w:name w:val="ListLabel 85"/>
    <w:qFormat/>
    <w:rsid w:val="001D21E1"/>
    <w:rPr>
      <w:b/>
      <w:sz w:val="22"/>
    </w:rPr>
  </w:style>
  <w:style w:type="character" w:customStyle="1" w:styleId="ListLabel86">
    <w:name w:val="ListLabel 86"/>
    <w:qFormat/>
    <w:rsid w:val="001D21E1"/>
  </w:style>
  <w:style w:type="character" w:customStyle="1" w:styleId="ListLabel87">
    <w:name w:val="ListLabel 87"/>
    <w:qFormat/>
    <w:rsid w:val="001D21E1"/>
  </w:style>
  <w:style w:type="character" w:customStyle="1" w:styleId="ListLabel88">
    <w:name w:val="ListLabel 88"/>
    <w:qFormat/>
    <w:rsid w:val="001D21E1"/>
  </w:style>
  <w:style w:type="character" w:customStyle="1" w:styleId="ListLabel89">
    <w:name w:val="ListLabel 89"/>
    <w:qFormat/>
    <w:rsid w:val="001D21E1"/>
  </w:style>
  <w:style w:type="character" w:customStyle="1" w:styleId="ListLabel90">
    <w:name w:val="ListLabel 90"/>
    <w:qFormat/>
    <w:rsid w:val="001D21E1"/>
  </w:style>
  <w:style w:type="character" w:customStyle="1" w:styleId="ListLabel91">
    <w:name w:val="ListLabel 91"/>
    <w:qFormat/>
    <w:rsid w:val="001D21E1"/>
  </w:style>
  <w:style w:type="character" w:customStyle="1" w:styleId="ListLabel92">
    <w:name w:val="ListLabel 92"/>
    <w:qFormat/>
    <w:rsid w:val="001D21E1"/>
  </w:style>
  <w:style w:type="character" w:customStyle="1" w:styleId="ListLabel93">
    <w:name w:val="ListLabel 93"/>
    <w:qFormat/>
    <w:rsid w:val="001D21E1"/>
  </w:style>
  <w:style w:type="character" w:customStyle="1" w:styleId="ListLabel94">
    <w:name w:val="ListLabel 94"/>
    <w:qFormat/>
    <w:rsid w:val="001D21E1"/>
    <w:rPr>
      <w:b/>
      <w:sz w:val="22"/>
    </w:rPr>
  </w:style>
  <w:style w:type="character" w:customStyle="1" w:styleId="ListLabel95">
    <w:name w:val="ListLabel 95"/>
    <w:qFormat/>
    <w:rsid w:val="001D21E1"/>
  </w:style>
  <w:style w:type="character" w:customStyle="1" w:styleId="ListLabel96">
    <w:name w:val="ListLabel 96"/>
    <w:qFormat/>
    <w:rsid w:val="001D21E1"/>
  </w:style>
  <w:style w:type="character" w:customStyle="1" w:styleId="ListLabel97">
    <w:name w:val="ListLabel 97"/>
    <w:qFormat/>
    <w:rsid w:val="001D21E1"/>
  </w:style>
  <w:style w:type="character" w:customStyle="1" w:styleId="ListLabel98">
    <w:name w:val="ListLabel 98"/>
    <w:qFormat/>
    <w:rsid w:val="001D21E1"/>
  </w:style>
  <w:style w:type="character" w:customStyle="1" w:styleId="ListLabel99">
    <w:name w:val="ListLabel 99"/>
    <w:qFormat/>
    <w:rsid w:val="001D21E1"/>
  </w:style>
  <w:style w:type="character" w:customStyle="1" w:styleId="ListLabel100">
    <w:name w:val="ListLabel 100"/>
    <w:qFormat/>
    <w:rsid w:val="001D21E1"/>
  </w:style>
  <w:style w:type="character" w:customStyle="1" w:styleId="ListLabel101">
    <w:name w:val="ListLabel 101"/>
    <w:qFormat/>
    <w:rsid w:val="001D21E1"/>
  </w:style>
  <w:style w:type="character" w:customStyle="1" w:styleId="ListLabel102">
    <w:name w:val="ListLabel 102"/>
    <w:qFormat/>
    <w:rsid w:val="001D21E1"/>
  </w:style>
  <w:style w:type="character" w:customStyle="1" w:styleId="ListLabel103">
    <w:name w:val="ListLabel 103"/>
    <w:qFormat/>
    <w:rsid w:val="001D21E1"/>
    <w:rPr>
      <w:b/>
      <w:sz w:val="21"/>
    </w:rPr>
  </w:style>
  <w:style w:type="character" w:customStyle="1" w:styleId="ListLabel104">
    <w:name w:val="ListLabel 104"/>
    <w:qFormat/>
    <w:rsid w:val="001D21E1"/>
  </w:style>
  <w:style w:type="character" w:customStyle="1" w:styleId="ListLabel105">
    <w:name w:val="ListLabel 105"/>
    <w:qFormat/>
    <w:rsid w:val="001D21E1"/>
  </w:style>
  <w:style w:type="character" w:customStyle="1" w:styleId="ListLabel106">
    <w:name w:val="ListLabel 106"/>
    <w:qFormat/>
    <w:rsid w:val="001D21E1"/>
  </w:style>
  <w:style w:type="character" w:customStyle="1" w:styleId="ListLabel107">
    <w:name w:val="ListLabel 107"/>
    <w:qFormat/>
    <w:rsid w:val="001D21E1"/>
  </w:style>
  <w:style w:type="character" w:customStyle="1" w:styleId="ListLabel108">
    <w:name w:val="ListLabel 108"/>
    <w:qFormat/>
    <w:rsid w:val="001D21E1"/>
  </w:style>
  <w:style w:type="character" w:customStyle="1" w:styleId="ListLabel109">
    <w:name w:val="ListLabel 109"/>
    <w:qFormat/>
    <w:rsid w:val="001D21E1"/>
  </w:style>
  <w:style w:type="character" w:customStyle="1" w:styleId="ListLabel110">
    <w:name w:val="ListLabel 110"/>
    <w:qFormat/>
    <w:rsid w:val="001D21E1"/>
  </w:style>
  <w:style w:type="character" w:customStyle="1" w:styleId="ListLabel111">
    <w:name w:val="ListLabel 111"/>
    <w:qFormat/>
    <w:rsid w:val="001D21E1"/>
  </w:style>
  <w:style w:type="character" w:customStyle="1" w:styleId="ListLabel112">
    <w:name w:val="ListLabel 112"/>
    <w:qFormat/>
    <w:rsid w:val="001D21E1"/>
    <w:rPr>
      <w:b/>
      <w:sz w:val="22"/>
    </w:rPr>
  </w:style>
  <w:style w:type="character" w:customStyle="1" w:styleId="ListLabel113">
    <w:name w:val="ListLabel 113"/>
    <w:qFormat/>
    <w:rsid w:val="001D21E1"/>
  </w:style>
  <w:style w:type="character" w:customStyle="1" w:styleId="ListLabel114">
    <w:name w:val="ListLabel 114"/>
    <w:qFormat/>
    <w:rsid w:val="001D21E1"/>
  </w:style>
  <w:style w:type="character" w:customStyle="1" w:styleId="ListLabel115">
    <w:name w:val="ListLabel 115"/>
    <w:qFormat/>
    <w:rsid w:val="001D21E1"/>
  </w:style>
  <w:style w:type="character" w:customStyle="1" w:styleId="ListLabel116">
    <w:name w:val="ListLabel 116"/>
    <w:qFormat/>
    <w:rsid w:val="001D21E1"/>
  </w:style>
  <w:style w:type="character" w:customStyle="1" w:styleId="ListLabel117">
    <w:name w:val="ListLabel 117"/>
    <w:qFormat/>
    <w:rsid w:val="001D21E1"/>
  </w:style>
  <w:style w:type="character" w:customStyle="1" w:styleId="ListLabel118">
    <w:name w:val="ListLabel 118"/>
    <w:qFormat/>
    <w:rsid w:val="001D21E1"/>
  </w:style>
  <w:style w:type="character" w:customStyle="1" w:styleId="ListLabel119">
    <w:name w:val="ListLabel 119"/>
    <w:qFormat/>
    <w:rsid w:val="001D21E1"/>
  </w:style>
  <w:style w:type="character" w:customStyle="1" w:styleId="ListLabel120">
    <w:name w:val="ListLabel 120"/>
    <w:qFormat/>
    <w:rsid w:val="001D21E1"/>
  </w:style>
  <w:style w:type="character" w:customStyle="1" w:styleId="ListLabel121">
    <w:name w:val="ListLabel 121"/>
    <w:qFormat/>
    <w:rsid w:val="001D21E1"/>
    <w:rPr>
      <w:b/>
      <w:sz w:val="22"/>
    </w:rPr>
  </w:style>
  <w:style w:type="character" w:customStyle="1" w:styleId="ListLabel122">
    <w:name w:val="ListLabel 122"/>
    <w:qFormat/>
    <w:rsid w:val="001D21E1"/>
  </w:style>
  <w:style w:type="character" w:customStyle="1" w:styleId="ListLabel123">
    <w:name w:val="ListLabel 123"/>
    <w:qFormat/>
    <w:rsid w:val="001D21E1"/>
  </w:style>
  <w:style w:type="character" w:customStyle="1" w:styleId="ListLabel124">
    <w:name w:val="ListLabel 124"/>
    <w:qFormat/>
    <w:rsid w:val="001D21E1"/>
  </w:style>
  <w:style w:type="character" w:customStyle="1" w:styleId="ListLabel125">
    <w:name w:val="ListLabel 125"/>
    <w:qFormat/>
    <w:rsid w:val="001D21E1"/>
  </w:style>
  <w:style w:type="character" w:customStyle="1" w:styleId="ListLabel126">
    <w:name w:val="ListLabel 126"/>
    <w:qFormat/>
    <w:rsid w:val="001D21E1"/>
  </w:style>
  <w:style w:type="character" w:customStyle="1" w:styleId="ListLabel127">
    <w:name w:val="ListLabel 127"/>
    <w:qFormat/>
    <w:rsid w:val="001D21E1"/>
  </w:style>
  <w:style w:type="character" w:customStyle="1" w:styleId="ListLabel128">
    <w:name w:val="ListLabel 128"/>
    <w:qFormat/>
    <w:rsid w:val="001D21E1"/>
  </w:style>
  <w:style w:type="character" w:customStyle="1" w:styleId="ListLabel129">
    <w:name w:val="ListLabel 129"/>
    <w:qFormat/>
    <w:rsid w:val="001D21E1"/>
  </w:style>
  <w:style w:type="character" w:customStyle="1" w:styleId="ListLabel130">
    <w:name w:val="ListLabel 130"/>
    <w:qFormat/>
    <w:rsid w:val="001D21E1"/>
    <w:rPr>
      <w:rFonts w:ascii="Arial" w:eastAsia="Times New Roman" w:hAnsi="Arial"/>
      <w:color w:val="0000FF"/>
      <w:u w:val="single"/>
      <w:lang w:val="en-GB" w:eastAsia="x-none"/>
    </w:rPr>
  </w:style>
  <w:style w:type="character" w:customStyle="1" w:styleId="ListLabel131">
    <w:name w:val="ListLabel 131"/>
    <w:qFormat/>
    <w:rsid w:val="001D21E1"/>
    <w:rPr>
      <w:b/>
      <w:sz w:val="22"/>
    </w:rPr>
  </w:style>
  <w:style w:type="character" w:customStyle="1" w:styleId="ListLabel132">
    <w:name w:val="ListLabel 132"/>
    <w:qFormat/>
    <w:rsid w:val="001D21E1"/>
  </w:style>
  <w:style w:type="character" w:customStyle="1" w:styleId="ListLabel133">
    <w:name w:val="ListLabel 133"/>
    <w:qFormat/>
    <w:rsid w:val="001D21E1"/>
  </w:style>
  <w:style w:type="character" w:customStyle="1" w:styleId="ListLabel134">
    <w:name w:val="ListLabel 134"/>
    <w:qFormat/>
    <w:rsid w:val="001D21E1"/>
  </w:style>
  <w:style w:type="character" w:customStyle="1" w:styleId="ListLabel135">
    <w:name w:val="ListLabel 135"/>
    <w:qFormat/>
    <w:rsid w:val="001D21E1"/>
  </w:style>
  <w:style w:type="character" w:customStyle="1" w:styleId="ListLabel136">
    <w:name w:val="ListLabel 136"/>
    <w:qFormat/>
    <w:rsid w:val="001D21E1"/>
  </w:style>
  <w:style w:type="character" w:customStyle="1" w:styleId="ListLabel137">
    <w:name w:val="ListLabel 137"/>
    <w:qFormat/>
    <w:rsid w:val="001D21E1"/>
  </w:style>
  <w:style w:type="character" w:customStyle="1" w:styleId="ListLabel138">
    <w:name w:val="ListLabel 138"/>
    <w:qFormat/>
    <w:rsid w:val="001D21E1"/>
  </w:style>
  <w:style w:type="character" w:customStyle="1" w:styleId="ListLabel139">
    <w:name w:val="ListLabel 139"/>
    <w:qFormat/>
    <w:rsid w:val="001D21E1"/>
  </w:style>
  <w:style w:type="character" w:customStyle="1" w:styleId="ListLabel140">
    <w:name w:val="ListLabel 140"/>
    <w:qFormat/>
    <w:rsid w:val="001D21E1"/>
    <w:rPr>
      <w:b/>
      <w:sz w:val="22"/>
    </w:rPr>
  </w:style>
  <w:style w:type="character" w:customStyle="1" w:styleId="ListLabel141">
    <w:name w:val="ListLabel 141"/>
    <w:qFormat/>
    <w:rsid w:val="001D21E1"/>
  </w:style>
  <w:style w:type="character" w:customStyle="1" w:styleId="ListLabel142">
    <w:name w:val="ListLabel 142"/>
    <w:qFormat/>
    <w:rsid w:val="001D21E1"/>
  </w:style>
  <w:style w:type="character" w:customStyle="1" w:styleId="ListLabel143">
    <w:name w:val="ListLabel 143"/>
    <w:qFormat/>
    <w:rsid w:val="001D21E1"/>
  </w:style>
  <w:style w:type="character" w:customStyle="1" w:styleId="ListLabel144">
    <w:name w:val="ListLabel 144"/>
    <w:qFormat/>
    <w:rsid w:val="001D21E1"/>
  </w:style>
  <w:style w:type="character" w:customStyle="1" w:styleId="ListLabel145">
    <w:name w:val="ListLabel 145"/>
    <w:qFormat/>
    <w:rsid w:val="001D21E1"/>
  </w:style>
  <w:style w:type="character" w:customStyle="1" w:styleId="ListLabel146">
    <w:name w:val="ListLabel 146"/>
    <w:qFormat/>
    <w:rsid w:val="001D21E1"/>
  </w:style>
  <w:style w:type="character" w:customStyle="1" w:styleId="ListLabel147">
    <w:name w:val="ListLabel 147"/>
    <w:qFormat/>
    <w:rsid w:val="001D21E1"/>
  </w:style>
  <w:style w:type="character" w:customStyle="1" w:styleId="ListLabel148">
    <w:name w:val="ListLabel 148"/>
    <w:qFormat/>
    <w:rsid w:val="001D21E1"/>
  </w:style>
  <w:style w:type="character" w:customStyle="1" w:styleId="ListLabel149">
    <w:name w:val="ListLabel 149"/>
    <w:qFormat/>
    <w:rsid w:val="001D21E1"/>
    <w:rPr>
      <w:b/>
      <w:sz w:val="21"/>
    </w:rPr>
  </w:style>
  <w:style w:type="character" w:customStyle="1" w:styleId="ListLabel150">
    <w:name w:val="ListLabel 150"/>
    <w:qFormat/>
    <w:rsid w:val="001D21E1"/>
  </w:style>
  <w:style w:type="character" w:customStyle="1" w:styleId="ListLabel151">
    <w:name w:val="ListLabel 151"/>
    <w:qFormat/>
    <w:rsid w:val="001D21E1"/>
  </w:style>
  <w:style w:type="character" w:customStyle="1" w:styleId="ListLabel152">
    <w:name w:val="ListLabel 152"/>
    <w:qFormat/>
    <w:rsid w:val="001D21E1"/>
  </w:style>
  <w:style w:type="character" w:customStyle="1" w:styleId="ListLabel153">
    <w:name w:val="ListLabel 153"/>
    <w:qFormat/>
    <w:rsid w:val="001D21E1"/>
  </w:style>
  <w:style w:type="character" w:customStyle="1" w:styleId="ListLabel154">
    <w:name w:val="ListLabel 154"/>
    <w:qFormat/>
    <w:rsid w:val="001D21E1"/>
  </w:style>
  <w:style w:type="character" w:customStyle="1" w:styleId="ListLabel155">
    <w:name w:val="ListLabel 155"/>
    <w:qFormat/>
    <w:rsid w:val="001D21E1"/>
  </w:style>
  <w:style w:type="character" w:customStyle="1" w:styleId="ListLabel156">
    <w:name w:val="ListLabel 156"/>
    <w:qFormat/>
    <w:rsid w:val="001D21E1"/>
  </w:style>
  <w:style w:type="character" w:customStyle="1" w:styleId="ListLabel157">
    <w:name w:val="ListLabel 157"/>
    <w:qFormat/>
    <w:rsid w:val="001D21E1"/>
  </w:style>
  <w:style w:type="character" w:customStyle="1" w:styleId="ListLabel158">
    <w:name w:val="ListLabel 158"/>
    <w:qFormat/>
    <w:rsid w:val="001D21E1"/>
    <w:rPr>
      <w:b/>
      <w:sz w:val="22"/>
    </w:rPr>
  </w:style>
  <w:style w:type="character" w:customStyle="1" w:styleId="ListLabel159">
    <w:name w:val="ListLabel 159"/>
    <w:qFormat/>
    <w:rsid w:val="001D21E1"/>
  </w:style>
  <w:style w:type="character" w:customStyle="1" w:styleId="ListLabel160">
    <w:name w:val="ListLabel 160"/>
    <w:qFormat/>
    <w:rsid w:val="001D21E1"/>
  </w:style>
  <w:style w:type="character" w:customStyle="1" w:styleId="ListLabel161">
    <w:name w:val="ListLabel 161"/>
    <w:qFormat/>
    <w:rsid w:val="001D21E1"/>
  </w:style>
  <w:style w:type="character" w:customStyle="1" w:styleId="ListLabel162">
    <w:name w:val="ListLabel 162"/>
    <w:qFormat/>
    <w:rsid w:val="001D21E1"/>
  </w:style>
  <w:style w:type="character" w:customStyle="1" w:styleId="ListLabel163">
    <w:name w:val="ListLabel 163"/>
    <w:qFormat/>
    <w:rsid w:val="001D21E1"/>
  </w:style>
  <w:style w:type="character" w:customStyle="1" w:styleId="ListLabel164">
    <w:name w:val="ListLabel 164"/>
    <w:qFormat/>
    <w:rsid w:val="001D21E1"/>
  </w:style>
  <w:style w:type="character" w:customStyle="1" w:styleId="ListLabel165">
    <w:name w:val="ListLabel 165"/>
    <w:qFormat/>
    <w:rsid w:val="001D21E1"/>
  </w:style>
  <w:style w:type="character" w:customStyle="1" w:styleId="ListLabel166">
    <w:name w:val="ListLabel 166"/>
    <w:qFormat/>
    <w:rsid w:val="001D21E1"/>
  </w:style>
  <w:style w:type="character" w:customStyle="1" w:styleId="ListLabel167">
    <w:name w:val="ListLabel 167"/>
    <w:qFormat/>
    <w:rsid w:val="001D21E1"/>
    <w:rPr>
      <w:b/>
      <w:sz w:val="22"/>
    </w:rPr>
  </w:style>
  <w:style w:type="character" w:customStyle="1" w:styleId="ListLabel168">
    <w:name w:val="ListLabel 168"/>
    <w:qFormat/>
    <w:rsid w:val="001D21E1"/>
  </w:style>
  <w:style w:type="character" w:customStyle="1" w:styleId="ListLabel169">
    <w:name w:val="ListLabel 169"/>
    <w:qFormat/>
    <w:rsid w:val="001D21E1"/>
  </w:style>
  <w:style w:type="character" w:customStyle="1" w:styleId="ListLabel170">
    <w:name w:val="ListLabel 170"/>
    <w:qFormat/>
    <w:rsid w:val="001D21E1"/>
  </w:style>
  <w:style w:type="character" w:customStyle="1" w:styleId="ListLabel171">
    <w:name w:val="ListLabel 171"/>
    <w:qFormat/>
    <w:rsid w:val="001D21E1"/>
  </w:style>
  <w:style w:type="character" w:customStyle="1" w:styleId="ListLabel172">
    <w:name w:val="ListLabel 172"/>
    <w:qFormat/>
    <w:rsid w:val="001D21E1"/>
  </w:style>
  <w:style w:type="character" w:customStyle="1" w:styleId="ListLabel173">
    <w:name w:val="ListLabel 173"/>
    <w:qFormat/>
    <w:rsid w:val="001D21E1"/>
  </w:style>
  <w:style w:type="character" w:customStyle="1" w:styleId="ListLabel174">
    <w:name w:val="ListLabel 174"/>
    <w:qFormat/>
    <w:rsid w:val="001D21E1"/>
  </w:style>
  <w:style w:type="character" w:customStyle="1" w:styleId="ListLabel175">
    <w:name w:val="ListLabel 175"/>
    <w:qFormat/>
    <w:rsid w:val="001D21E1"/>
  </w:style>
  <w:style w:type="character" w:customStyle="1" w:styleId="ListLabel176">
    <w:name w:val="ListLabel 176"/>
    <w:qFormat/>
    <w:rsid w:val="001D21E1"/>
    <w:rPr>
      <w:rFonts w:ascii="Arial" w:eastAsia="Times New Roman" w:hAnsi="Arial"/>
      <w:color w:val="0000FF"/>
      <w:u w:val="single"/>
      <w:lang w:val="en-GB" w:eastAsia="x-none"/>
    </w:rPr>
  </w:style>
  <w:style w:type="paragraph" w:customStyle="1" w:styleId="Heading">
    <w:name w:val="Heading"/>
    <w:basedOn w:val="Normal"/>
    <w:next w:val="BodyText"/>
    <w:qFormat/>
    <w:rsid w:val="001D21E1"/>
    <w:pPr>
      <w:keepNext/>
      <w:spacing w:before="240" w:line="264" w:lineRule="auto"/>
      <w:jc w:val="left"/>
    </w:pPr>
    <w:rPr>
      <w:rFonts w:ascii="Liberation Sans" w:eastAsia="Microsoft YaHei" w:hAnsi="Liberation Sans" w:cs="Lucida Sans"/>
      <w:sz w:val="28"/>
      <w:szCs w:val="28"/>
      <w:lang w:val="en-US" w:eastAsia="zh-CN" w:bidi="hi-IN"/>
    </w:rPr>
  </w:style>
  <w:style w:type="paragraph" w:styleId="List">
    <w:name w:val="List"/>
    <w:basedOn w:val="BodyText"/>
    <w:uiPriority w:val="99"/>
    <w:rsid w:val="001D21E1"/>
    <w:pPr>
      <w:suppressAutoHyphens w:val="0"/>
      <w:spacing w:after="140"/>
      <w:jc w:val="left"/>
    </w:pPr>
    <w:rPr>
      <w:rFonts w:ascii="Trebuchet MS" w:hAnsi="Trebuchet MS" w:cs="Lucida Sans"/>
      <w:szCs w:val="22"/>
      <w:lang w:val="en-US" w:eastAsia="zh-CN" w:bidi="hi-IN"/>
    </w:rPr>
  </w:style>
  <w:style w:type="paragraph" w:styleId="Caption">
    <w:name w:val="caption"/>
    <w:basedOn w:val="Normal"/>
    <w:uiPriority w:val="35"/>
    <w:qFormat/>
    <w:rsid w:val="001D21E1"/>
    <w:pPr>
      <w:suppressLineNumbers/>
      <w:spacing w:before="120" w:line="264" w:lineRule="auto"/>
      <w:jc w:val="left"/>
    </w:pPr>
    <w:rPr>
      <w:rFonts w:ascii="Trebuchet MS" w:hAnsi="Trebuchet MS" w:cs="Lucida Sans"/>
      <w:i/>
      <w:iCs/>
      <w:sz w:val="24"/>
      <w:lang w:val="en-US" w:eastAsia="zh-CN" w:bidi="hi-IN"/>
    </w:rPr>
  </w:style>
  <w:style w:type="paragraph" w:customStyle="1" w:styleId="Index">
    <w:name w:val="Index"/>
    <w:basedOn w:val="Normal"/>
    <w:qFormat/>
    <w:rsid w:val="001D21E1"/>
    <w:pPr>
      <w:suppressLineNumbers/>
      <w:spacing w:before="120" w:after="200" w:line="264" w:lineRule="auto"/>
      <w:jc w:val="left"/>
    </w:pPr>
    <w:rPr>
      <w:rFonts w:ascii="Trebuchet MS" w:hAnsi="Trebuchet MS" w:cs="Lucida Sans"/>
      <w:szCs w:val="22"/>
      <w:lang w:val="en-US" w:eastAsia="zh-CN" w:bidi="hi-IN"/>
    </w:rPr>
  </w:style>
  <w:style w:type="paragraph" w:customStyle="1" w:styleId="LO-normal">
    <w:name w:val="LO-normal"/>
    <w:uiPriority w:val="99"/>
    <w:qFormat/>
    <w:rsid w:val="001D21E1"/>
    <w:pPr>
      <w:spacing w:before="120" w:after="200" w:line="264" w:lineRule="auto"/>
    </w:pPr>
    <w:rPr>
      <w:rFonts w:ascii="Trebuchet MS" w:hAnsi="Trebuchet MS" w:cs="Trebuchet MS"/>
      <w:sz w:val="22"/>
      <w:szCs w:val="22"/>
      <w:lang w:val="en-US" w:eastAsia="zh-CN" w:bidi="hi-IN"/>
    </w:rPr>
  </w:style>
  <w:style w:type="paragraph" w:styleId="Subtitle">
    <w:name w:val="Subtitle"/>
    <w:basedOn w:val="LO-normal"/>
    <w:next w:val="LO-normal"/>
    <w:link w:val="SubtitleChar"/>
    <w:uiPriority w:val="11"/>
    <w:qFormat/>
    <w:rsid w:val="001D21E1"/>
    <w:pPr>
      <w:pBdr>
        <w:left w:val="single" w:sz="18" w:space="4" w:color="1F3864"/>
      </w:pBdr>
      <w:spacing w:before="80" w:after="0" w:line="276" w:lineRule="auto"/>
    </w:pPr>
    <w:rPr>
      <w:rFonts w:ascii="Calibri" w:hAnsi="Calibri" w:cs="Calibri"/>
      <w:color w:val="4472C4"/>
      <w:sz w:val="24"/>
      <w:szCs w:val="24"/>
    </w:rPr>
  </w:style>
  <w:style w:type="character" w:customStyle="1" w:styleId="SubtitleChar">
    <w:name w:val="Subtitle Char"/>
    <w:basedOn w:val="DefaultParagraphFont"/>
    <w:link w:val="Subtitle"/>
    <w:uiPriority w:val="11"/>
    <w:qFormat/>
    <w:rsid w:val="001D21E1"/>
    <w:rPr>
      <w:rFonts w:ascii="Calibri" w:hAnsi="Calibri" w:cs="Calibri"/>
      <w:color w:val="4472C4"/>
      <w:sz w:val="24"/>
      <w:szCs w:val="24"/>
      <w:lang w:val="en-US" w:eastAsia="zh-CN" w:bidi="hi-IN"/>
    </w:rPr>
  </w:style>
  <w:style w:type="paragraph" w:customStyle="1" w:styleId="TableContents">
    <w:name w:val="Table Contents"/>
    <w:basedOn w:val="Normal"/>
    <w:qFormat/>
    <w:rsid w:val="001D21E1"/>
    <w:pPr>
      <w:suppressLineNumbers/>
      <w:spacing w:before="120" w:after="200" w:line="264" w:lineRule="auto"/>
      <w:jc w:val="left"/>
    </w:pPr>
    <w:rPr>
      <w:rFonts w:ascii="Trebuchet MS" w:hAnsi="Trebuchet MS" w:cs="Trebuchet MS"/>
      <w:szCs w:val="22"/>
      <w:lang w:val="en-US" w:eastAsia="zh-CN" w:bidi="hi-IN"/>
    </w:rPr>
  </w:style>
  <w:style w:type="paragraph" w:customStyle="1" w:styleId="TableHeading">
    <w:name w:val="Table Heading"/>
    <w:basedOn w:val="TableContents"/>
    <w:qFormat/>
    <w:rsid w:val="001D21E1"/>
    <w:pPr>
      <w:jc w:val="center"/>
    </w:pPr>
    <w:rPr>
      <w:b/>
      <w:bCs/>
    </w:rPr>
  </w:style>
  <w:style w:type="paragraph" w:customStyle="1" w:styleId="BodyText21">
    <w:name w:val="Body Text 21"/>
    <w:basedOn w:val="Normal"/>
    <w:next w:val="BodyText2"/>
    <w:uiPriority w:val="99"/>
    <w:qFormat/>
    <w:rsid w:val="001D21E1"/>
    <w:pPr>
      <w:spacing w:line="480" w:lineRule="auto"/>
      <w:jc w:val="left"/>
    </w:pPr>
    <w:rPr>
      <w:rFonts w:ascii="Cambria" w:eastAsiaTheme="minorHAnsi" w:hAnsi="Cambria"/>
      <w:szCs w:val="22"/>
    </w:rPr>
  </w:style>
  <w:style w:type="paragraph" w:styleId="NormalIndent">
    <w:name w:val="Normal Indent"/>
    <w:basedOn w:val="Normal"/>
    <w:uiPriority w:val="99"/>
    <w:qFormat/>
    <w:rsid w:val="001D21E1"/>
    <w:pPr>
      <w:spacing w:before="120" w:after="200" w:line="264" w:lineRule="auto"/>
      <w:ind w:left="720"/>
      <w:jc w:val="left"/>
    </w:pPr>
    <w:rPr>
      <w:rFonts w:ascii="Palatino;Book Antiqua" w:hAnsi="Palatino;Book Antiqua" w:cs="Palatino;Book Antiqua"/>
      <w:szCs w:val="22"/>
      <w:lang w:val="en-US" w:eastAsia="zh-CN" w:bidi="hi-IN"/>
    </w:rPr>
  </w:style>
  <w:style w:type="paragraph" w:styleId="ListBullet3">
    <w:name w:val="List Bullet 3"/>
    <w:basedOn w:val="Normal"/>
    <w:uiPriority w:val="99"/>
    <w:qFormat/>
    <w:rsid w:val="001D21E1"/>
    <w:pPr>
      <w:numPr>
        <w:numId w:val="29"/>
      </w:numPr>
      <w:tabs>
        <w:tab w:val="clear" w:pos="926"/>
      </w:tabs>
      <w:spacing w:before="120" w:after="200" w:line="264" w:lineRule="auto"/>
      <w:ind w:left="566" w:hanging="283"/>
      <w:jc w:val="left"/>
    </w:pPr>
    <w:rPr>
      <w:rFonts w:ascii="Times New Roman" w:hAnsi="Times New Roman"/>
      <w:sz w:val="20"/>
      <w:szCs w:val="20"/>
      <w:lang w:val="en-US" w:eastAsia="zh-CN" w:bidi="hi-IN"/>
    </w:rPr>
  </w:style>
  <w:style w:type="paragraph" w:customStyle="1" w:styleId="FrameContents">
    <w:name w:val="Frame Contents"/>
    <w:basedOn w:val="Normal"/>
    <w:qFormat/>
    <w:rsid w:val="001D21E1"/>
    <w:pPr>
      <w:spacing w:before="120" w:after="200" w:line="264" w:lineRule="auto"/>
      <w:jc w:val="left"/>
    </w:pPr>
    <w:rPr>
      <w:rFonts w:ascii="Trebuchet MS" w:hAnsi="Trebuchet MS" w:cs="Trebuchet MS"/>
      <w:szCs w:val="22"/>
      <w:lang w:val="en-US" w:eastAsia="zh-CN" w:bidi="hi-IN"/>
    </w:rPr>
  </w:style>
  <w:style w:type="paragraph" w:styleId="TOAHeading">
    <w:name w:val="toa heading"/>
    <w:basedOn w:val="Heading"/>
    <w:uiPriority w:val="99"/>
    <w:qFormat/>
    <w:rsid w:val="001D21E1"/>
    <w:pPr>
      <w:suppressLineNumbers/>
    </w:pPr>
    <w:rPr>
      <w:b/>
      <w:bCs/>
      <w:sz w:val="32"/>
      <w:szCs w:val="32"/>
    </w:rPr>
  </w:style>
  <w:style w:type="paragraph" w:styleId="TOC3">
    <w:name w:val="toc 3"/>
    <w:basedOn w:val="Index"/>
    <w:uiPriority w:val="39"/>
    <w:rsid w:val="001D21E1"/>
    <w:pPr>
      <w:tabs>
        <w:tab w:val="right" w:leader="dot" w:pos="8460"/>
      </w:tabs>
      <w:ind w:left="566"/>
    </w:pPr>
  </w:style>
  <w:style w:type="paragraph" w:styleId="List2">
    <w:name w:val="List 2"/>
    <w:basedOn w:val="Normal"/>
    <w:uiPriority w:val="99"/>
    <w:semiHidden/>
    <w:unhideWhenUsed/>
    <w:qFormat/>
    <w:rsid w:val="001D21E1"/>
    <w:pPr>
      <w:spacing w:before="120" w:after="200" w:line="264" w:lineRule="auto"/>
      <w:ind w:left="566" w:hanging="283"/>
      <w:contextualSpacing/>
      <w:jc w:val="left"/>
    </w:pPr>
    <w:rPr>
      <w:rFonts w:ascii="Trebuchet MS" w:hAnsi="Trebuchet MS" w:cs="Mangal"/>
      <w:szCs w:val="20"/>
      <w:lang w:val="en-US" w:eastAsia="zh-CN" w:bidi="hi-IN"/>
    </w:rPr>
  </w:style>
  <w:style w:type="paragraph" w:customStyle="1" w:styleId="xxmsonormal">
    <w:name w:val="x_xmsonormal"/>
    <w:basedOn w:val="Normal"/>
    <w:qFormat/>
    <w:rsid w:val="001D21E1"/>
    <w:pPr>
      <w:spacing w:before="100" w:beforeAutospacing="1" w:after="100" w:afterAutospacing="1" w:line="240" w:lineRule="auto"/>
      <w:jc w:val="left"/>
    </w:pPr>
    <w:rPr>
      <w:rFonts w:cs="Calibri"/>
      <w:szCs w:val="22"/>
      <w:lang w:val="en-IE" w:eastAsia="en-IE"/>
    </w:rPr>
  </w:style>
  <w:style w:type="table" w:customStyle="1" w:styleId="GridTable4-Accent51">
    <w:name w:val="Grid Table 4 - Accent 51"/>
    <w:basedOn w:val="TableNormal"/>
    <w:uiPriority w:val="49"/>
    <w:rsid w:val="001D21E1"/>
    <w:rPr>
      <w:rFonts w:asciiTheme="minorHAnsi"/>
      <w:sz w:val="22"/>
      <w:szCs w:val="22"/>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rFonts w:cs="Times New Roman"/>
        <w:b/>
        <w:bCs/>
      </w:rPr>
      <w:tblPr/>
      <w:tcPr>
        <w:tcBorders>
          <w:top w:val="double" w:sz="4"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character" w:customStyle="1" w:styleId="Hyperlink1">
    <w:name w:val="Hyperlink1"/>
    <w:basedOn w:val="DefaultParagraphFont"/>
    <w:uiPriority w:val="99"/>
    <w:unhideWhenUsed/>
    <w:qFormat/>
    <w:rsid w:val="001D21E1"/>
    <w:rPr>
      <w:rFonts w:cs="Times New Roman"/>
      <w:color w:val="0000FF"/>
      <w:u w:val="single"/>
    </w:rPr>
  </w:style>
  <w:style w:type="paragraph" w:customStyle="1" w:styleId="IMS">
    <w:name w:val="IMS"/>
    <w:basedOn w:val="ListParagraph"/>
    <w:qFormat/>
    <w:rsid w:val="001D21E1"/>
    <w:pPr>
      <w:numPr>
        <w:numId w:val="30"/>
      </w:numPr>
      <w:spacing w:before="40"/>
      <w:jc w:val="left"/>
    </w:pPr>
    <w:rPr>
      <w:lang w:val="en-IE"/>
    </w:rPr>
  </w:style>
  <w:style w:type="character" w:customStyle="1" w:styleId="BodyText2Char1">
    <w:name w:val="Body Text 2 Char1"/>
    <w:basedOn w:val="DefaultParagraphFont"/>
    <w:semiHidden/>
    <w:qFormat/>
    <w:rsid w:val="001D21E1"/>
  </w:style>
  <w:style w:type="table" w:customStyle="1" w:styleId="TableGrid1">
    <w:name w:val="Table Grid1"/>
    <w:basedOn w:val="TableNormal"/>
    <w:next w:val="TableGrid"/>
    <w:uiPriority w:val="59"/>
    <w:rsid w:val="001D21E1"/>
    <w:rPr>
      <w:rFonts w:asciiTheme="minorHAnsi" w:eastAsia="MS Mincho" w:hAnsiTheme="minorHAnsi"/>
      <w:sz w:val="21"/>
      <w:szCs w:val="21"/>
      <w:lang w:eastAsia="en-US"/>
    </w:rPr>
    <w:tblPr/>
  </w:style>
  <w:style w:type="paragraph" w:customStyle="1" w:styleId="HeaderFooter">
    <w:name w:val="Header &amp; Footer"/>
    <w:qFormat/>
    <w:rsid w:val="001D21E1"/>
    <w:pPr>
      <w:pBdr>
        <w:top w:val="nil"/>
        <w:left w:val="nil"/>
        <w:bottom w:val="nil"/>
        <w:right w:val="nil"/>
        <w:between w:val="nil"/>
        <w:bar w:val="nil"/>
      </w:pBdr>
      <w:tabs>
        <w:tab w:val="right" w:pos="9020"/>
      </w:tabs>
    </w:pPr>
    <w:rPr>
      <w:rFonts w:ascii="Helvetica" w:eastAsia="Helvetica" w:hAnsi="Helvetica" w:cs="Helvetica"/>
      <w:color w:val="000000"/>
      <w:sz w:val="24"/>
      <w:szCs w:val="24"/>
      <w:bdr w:val="nil"/>
    </w:rPr>
  </w:style>
  <w:style w:type="numbering" w:customStyle="1" w:styleId="ImportedStyle2">
    <w:name w:val="Imported Style 2"/>
    <w:qFormat/>
    <w:rsid w:val="001D21E1"/>
    <w:pPr>
      <w:numPr>
        <w:numId w:val="31"/>
      </w:numPr>
    </w:pPr>
  </w:style>
  <w:style w:type="numbering" w:customStyle="1" w:styleId="ImportedStyle3">
    <w:name w:val="Imported Style 3"/>
    <w:qFormat/>
    <w:rsid w:val="001D21E1"/>
    <w:pPr>
      <w:numPr>
        <w:numId w:val="32"/>
      </w:numPr>
    </w:pPr>
  </w:style>
  <w:style w:type="paragraph" w:customStyle="1" w:styleId="Specsub">
    <w:name w:val="Spec_sub"/>
    <w:basedOn w:val="Normal"/>
    <w:link w:val="SpecsubChar"/>
    <w:qFormat/>
    <w:rsid w:val="001D21E1"/>
    <w:pPr>
      <w:pBdr>
        <w:top w:val="nil"/>
        <w:left w:val="nil"/>
        <w:bottom w:val="nil"/>
        <w:right w:val="nil"/>
        <w:between w:val="nil"/>
        <w:bar w:val="nil"/>
      </w:pBdr>
      <w:spacing w:after="0" w:line="360" w:lineRule="auto"/>
      <w:ind w:left="714"/>
      <w:jc w:val="center"/>
    </w:pPr>
    <w:rPr>
      <w:rFonts w:eastAsia="Calibri"/>
      <w:b/>
      <w:color w:val="000000"/>
      <w:szCs w:val="22"/>
      <w:u w:color="000000"/>
      <w:lang w:val="en-US"/>
    </w:rPr>
  </w:style>
  <w:style w:type="character" w:customStyle="1" w:styleId="SpecsubChar">
    <w:name w:val="Spec_sub Char"/>
    <w:link w:val="Specsub"/>
    <w:qFormat/>
    <w:rsid w:val="001D21E1"/>
    <w:rPr>
      <w:rFonts w:ascii="Calibri" w:eastAsia="Calibri" w:hAnsi="Calibri"/>
      <w:b/>
      <w:color w:val="000000"/>
      <w:sz w:val="22"/>
      <w:szCs w:val="22"/>
      <w:u w:color="000000"/>
      <w:lang w:val="en-US" w:eastAsia="en-US"/>
    </w:rPr>
  </w:style>
  <w:style w:type="paragraph" w:customStyle="1" w:styleId="reqlevel">
    <w:name w:val="req_level"/>
    <w:basedOn w:val="Normal"/>
    <w:link w:val="reqlevelChar"/>
    <w:qFormat/>
    <w:rsid w:val="001D21E1"/>
    <w:pPr>
      <w:pBdr>
        <w:top w:val="nil"/>
        <w:left w:val="nil"/>
        <w:bottom w:val="nil"/>
        <w:right w:val="nil"/>
        <w:between w:val="nil"/>
        <w:bar w:val="nil"/>
      </w:pBdr>
      <w:spacing w:after="0" w:line="240" w:lineRule="auto"/>
      <w:jc w:val="center"/>
    </w:pPr>
    <w:rPr>
      <w:rFonts w:ascii="Helvetica" w:eastAsia="Arial Unicode MS" w:hAnsi="Helvetica"/>
      <w:b/>
      <w:sz w:val="24"/>
      <w:szCs w:val="28"/>
      <w:lang w:val="en-US"/>
    </w:rPr>
  </w:style>
  <w:style w:type="paragraph" w:customStyle="1" w:styleId="Specsubnocontents">
    <w:name w:val="Spec_sub_nocontents"/>
    <w:basedOn w:val="Normal"/>
    <w:link w:val="SpecsubnocontentsChar"/>
    <w:qFormat/>
    <w:rsid w:val="001D21E1"/>
    <w:pPr>
      <w:pBdr>
        <w:top w:val="nil"/>
        <w:left w:val="nil"/>
        <w:bottom w:val="nil"/>
        <w:right w:val="nil"/>
        <w:between w:val="nil"/>
        <w:bar w:val="nil"/>
      </w:pBdr>
      <w:spacing w:after="0" w:line="240" w:lineRule="auto"/>
      <w:jc w:val="left"/>
    </w:pPr>
    <w:rPr>
      <w:rFonts w:eastAsia="Arial Unicode MS"/>
      <w:b/>
      <w:sz w:val="24"/>
      <w:lang w:val="en-US"/>
    </w:rPr>
  </w:style>
  <w:style w:type="character" w:customStyle="1" w:styleId="reqlevelChar">
    <w:name w:val="req_level Char"/>
    <w:link w:val="reqlevel"/>
    <w:qFormat/>
    <w:rsid w:val="001D21E1"/>
    <w:rPr>
      <w:rFonts w:ascii="Helvetica" w:eastAsia="Arial Unicode MS" w:hAnsi="Helvetica"/>
      <w:b/>
      <w:sz w:val="24"/>
      <w:szCs w:val="28"/>
      <w:lang w:val="en-US" w:eastAsia="en-US"/>
    </w:rPr>
  </w:style>
  <w:style w:type="character" w:customStyle="1" w:styleId="SpecsubnocontentsChar">
    <w:name w:val="Spec_sub_nocontents Char"/>
    <w:link w:val="Specsubnocontents"/>
    <w:qFormat/>
    <w:rsid w:val="001D21E1"/>
    <w:rPr>
      <w:rFonts w:ascii="Calibri" w:eastAsia="Arial Unicode MS" w:hAnsi="Calibri"/>
      <w:b/>
      <w:sz w:val="24"/>
      <w:szCs w:val="24"/>
      <w:lang w:val="en-US" w:eastAsia="en-US"/>
    </w:rPr>
  </w:style>
  <w:style w:type="paragraph" w:customStyle="1" w:styleId="InternalHeading2">
    <w:name w:val="Internal Heading 2"/>
    <w:basedOn w:val="Normal"/>
    <w:link w:val="InternalHeading2Char"/>
    <w:qFormat/>
    <w:rsid w:val="001D21E1"/>
    <w:pPr>
      <w:pBdr>
        <w:top w:val="nil"/>
        <w:left w:val="nil"/>
        <w:bottom w:val="nil"/>
        <w:right w:val="nil"/>
        <w:between w:val="nil"/>
        <w:bar w:val="nil"/>
      </w:pBdr>
      <w:spacing w:after="0" w:line="360" w:lineRule="auto"/>
      <w:jc w:val="left"/>
    </w:pPr>
    <w:rPr>
      <w:rFonts w:eastAsia="Calibri"/>
      <w:b/>
      <w:sz w:val="24"/>
      <w:szCs w:val="22"/>
      <w:lang w:val="en-US"/>
    </w:rPr>
  </w:style>
  <w:style w:type="character" w:customStyle="1" w:styleId="InternalHeading2Char">
    <w:name w:val="Internal Heading 2 Char"/>
    <w:link w:val="InternalHeading2"/>
    <w:qFormat/>
    <w:rsid w:val="001D21E1"/>
    <w:rPr>
      <w:rFonts w:ascii="Calibri" w:eastAsia="Calibri" w:hAnsi="Calibri"/>
      <w:b/>
      <w:sz w:val="24"/>
      <w:szCs w:val="22"/>
      <w:lang w:val="en-US" w:eastAsia="en-US"/>
    </w:rPr>
  </w:style>
  <w:style w:type="table" w:customStyle="1" w:styleId="TableGrid12">
    <w:name w:val="Table Grid12"/>
    <w:uiPriority w:val="39"/>
    <w:rsid w:val="001D21E1"/>
    <w:rPr>
      <w:rFonts w:ascii="Calibri" w:eastAsia="Calibri" w:hAnsi="Calibri" w:cs="Calibri"/>
    </w:rPr>
    <w:tblPr>
      <w:tblCellMar>
        <w:top w:w="0" w:type="dxa"/>
        <w:left w:w="0" w:type="dxa"/>
        <w:bottom w:w="0" w:type="dxa"/>
        <w:right w:w="0" w:type="dxa"/>
      </w:tblCellMar>
    </w:tblPr>
  </w:style>
  <w:style w:type="table" w:customStyle="1" w:styleId="TableGrid2">
    <w:name w:val="Table Grid2"/>
    <w:basedOn w:val="TableNormal"/>
    <w:next w:val="TableGrid"/>
    <w:uiPriority w:val="39"/>
    <w:rsid w:val="001D21E1"/>
    <w:rPr>
      <w:rFonts w:ascii="Calibri" w:eastAsia="Yu Mincho" w:hAnsi="Calibri"/>
      <w:sz w:val="22"/>
      <w:szCs w:val="22"/>
      <w:lang w:eastAsia="ja-JP"/>
    </w:rPr>
    <w:tblPr/>
  </w:style>
  <w:style w:type="table" w:customStyle="1" w:styleId="TableGrid13">
    <w:name w:val="Table Grid13"/>
    <w:uiPriority w:val="39"/>
    <w:rsid w:val="001D21E1"/>
    <w:rPr>
      <w:rFonts w:ascii="Calibri" w:eastAsia="Calibri" w:hAnsi="Calibri" w:cs="Calibri"/>
    </w:rPr>
    <w:tblPr>
      <w:tblCellMar>
        <w:top w:w="0" w:type="dxa"/>
        <w:left w:w="0" w:type="dxa"/>
        <w:bottom w:w="0" w:type="dxa"/>
        <w:right w:w="0" w:type="dxa"/>
      </w:tblCellMar>
    </w:tblPr>
  </w:style>
  <w:style w:type="table" w:customStyle="1" w:styleId="TableGrid3">
    <w:name w:val="Table Grid3"/>
    <w:basedOn w:val="TableNormal"/>
    <w:next w:val="TableGrid"/>
    <w:uiPriority w:val="59"/>
    <w:rsid w:val="001D21E1"/>
    <w:rPr>
      <w:rFonts w:ascii="Calibri" w:eastAsia="Yu Mincho" w:hAnsi="Calibri"/>
      <w:sz w:val="22"/>
      <w:szCs w:val="22"/>
      <w:lang w:eastAsia="ja-JP"/>
    </w:rPr>
    <w:tblPr/>
  </w:style>
  <w:style w:type="paragraph" w:styleId="TOC4">
    <w:name w:val="toc 4"/>
    <w:basedOn w:val="Normal"/>
    <w:next w:val="Normal"/>
    <w:autoRedefine/>
    <w:uiPriority w:val="39"/>
    <w:unhideWhenUsed/>
    <w:rsid w:val="001D21E1"/>
    <w:pPr>
      <w:spacing w:after="100" w:line="259" w:lineRule="auto"/>
      <w:ind w:left="660"/>
      <w:jc w:val="left"/>
    </w:pPr>
    <w:rPr>
      <w:rFonts w:asciiTheme="minorHAnsi" w:eastAsiaTheme="minorHAnsi" w:hAnsiTheme="minorHAnsi" w:cstheme="minorBidi"/>
      <w:szCs w:val="22"/>
      <w:lang w:val="en-IE"/>
    </w:rPr>
  </w:style>
  <w:style w:type="numbering" w:customStyle="1" w:styleId="Style1">
    <w:name w:val="Style1"/>
    <w:uiPriority w:val="99"/>
    <w:qFormat/>
    <w:rsid w:val="001D21E1"/>
    <w:pPr>
      <w:numPr>
        <w:numId w:val="33"/>
      </w:numPr>
    </w:pPr>
  </w:style>
  <w:style w:type="paragraph" w:customStyle="1" w:styleId="xmsonormal">
    <w:name w:val="x_msonormal"/>
    <w:basedOn w:val="Normal"/>
    <w:qFormat/>
    <w:rsid w:val="001D21E1"/>
    <w:pPr>
      <w:spacing w:after="0" w:line="240" w:lineRule="auto"/>
      <w:jc w:val="left"/>
    </w:pPr>
    <w:rPr>
      <w:rFonts w:ascii="Times New Roman" w:eastAsiaTheme="minorHAnsi" w:hAnsi="Times New Roman"/>
      <w:sz w:val="24"/>
      <w:lang w:val="en-IE" w:eastAsia="en-IE"/>
    </w:rPr>
  </w:style>
  <w:style w:type="character" w:customStyle="1" w:styleId="BodyText3Char1">
    <w:name w:val="Body Text 3 Char1"/>
    <w:basedOn w:val="DefaultParagraphFont"/>
    <w:uiPriority w:val="99"/>
    <w:semiHidden/>
    <w:qFormat/>
    <w:rsid w:val="001D21E1"/>
    <w:rPr>
      <w:sz w:val="16"/>
      <w:szCs w:val="16"/>
    </w:rPr>
  </w:style>
  <w:style w:type="character" w:customStyle="1" w:styleId="BodyTextIndent2Char1">
    <w:name w:val="Body Text Indent 2 Char1"/>
    <w:basedOn w:val="DefaultParagraphFont"/>
    <w:uiPriority w:val="99"/>
    <w:semiHidden/>
    <w:qFormat/>
    <w:rsid w:val="001D21E1"/>
  </w:style>
  <w:style w:type="character" w:customStyle="1" w:styleId="BodyTextIndent3Char1">
    <w:name w:val="Body Text Indent 3 Char1"/>
    <w:basedOn w:val="DefaultParagraphFont"/>
    <w:uiPriority w:val="99"/>
    <w:semiHidden/>
    <w:qFormat/>
    <w:rsid w:val="001D21E1"/>
    <w:rPr>
      <w:sz w:val="16"/>
      <w:szCs w:val="16"/>
    </w:rPr>
  </w:style>
  <w:style w:type="character" w:customStyle="1" w:styleId="DocumentMapChar1">
    <w:name w:val="Document Map Char1"/>
    <w:basedOn w:val="DefaultParagraphFont"/>
    <w:uiPriority w:val="99"/>
    <w:semiHidden/>
    <w:qFormat/>
    <w:rsid w:val="001D21E1"/>
    <w:rPr>
      <w:rFonts w:ascii="Segoe UI" w:hAnsi="Segoe UI" w:cs="Segoe UI"/>
      <w:sz w:val="16"/>
      <w:szCs w:val="16"/>
    </w:rPr>
  </w:style>
  <w:style w:type="paragraph" w:customStyle="1" w:styleId="paragraph">
    <w:name w:val="paragraph"/>
    <w:basedOn w:val="Normal"/>
    <w:qFormat/>
    <w:rsid w:val="001D21E1"/>
    <w:pPr>
      <w:spacing w:before="100" w:beforeAutospacing="1" w:after="100" w:afterAutospacing="1" w:line="240" w:lineRule="auto"/>
      <w:jc w:val="left"/>
    </w:pPr>
    <w:rPr>
      <w:rFonts w:ascii="Times New Roman" w:hAnsi="Times New Roman"/>
      <w:sz w:val="24"/>
      <w:lang w:val="en-IE" w:eastAsia="en-IE"/>
    </w:rPr>
  </w:style>
  <w:style w:type="character" w:customStyle="1" w:styleId="normaltextrun">
    <w:name w:val="normaltextrun"/>
    <w:basedOn w:val="DefaultParagraphFont"/>
    <w:qFormat/>
    <w:rsid w:val="001D21E1"/>
  </w:style>
  <w:style w:type="character" w:customStyle="1" w:styleId="eop">
    <w:name w:val="eop"/>
    <w:basedOn w:val="DefaultParagraphFont"/>
    <w:qFormat/>
    <w:rsid w:val="001D21E1"/>
  </w:style>
  <w:style w:type="table" w:customStyle="1" w:styleId="TableGrid21">
    <w:name w:val="Table Grid21"/>
    <w:basedOn w:val="TableNormal"/>
    <w:next w:val="TableGrid"/>
    <w:rsid w:val="001D21E1"/>
    <w:tblPr/>
  </w:style>
  <w:style w:type="character" w:styleId="SubtleEmphasis">
    <w:name w:val="Subtle Emphasis"/>
    <w:basedOn w:val="DefaultParagraphFont"/>
    <w:uiPriority w:val="19"/>
    <w:qFormat/>
    <w:rsid w:val="001D21E1"/>
    <w:rPr>
      <w:i/>
      <w:iCs/>
      <w:color w:val="404040" w:themeColor="text1" w:themeTint="BF"/>
    </w:rPr>
  </w:style>
  <w:style w:type="character" w:customStyle="1" w:styleId="UnresolvedMention1">
    <w:name w:val="Unresolved Mention1"/>
    <w:basedOn w:val="DefaultParagraphFont"/>
    <w:uiPriority w:val="99"/>
    <w:semiHidden/>
    <w:unhideWhenUsed/>
    <w:qFormat/>
    <w:rsid w:val="001D21E1"/>
    <w:rPr>
      <w:color w:val="605E5C"/>
      <w:shd w:val="clear" w:color="auto" w:fill="E1DFDD"/>
    </w:rPr>
  </w:style>
  <w:style w:type="character" w:customStyle="1" w:styleId="UnresolvedMention2">
    <w:name w:val="Unresolved Mention2"/>
    <w:basedOn w:val="DefaultParagraphFont"/>
    <w:uiPriority w:val="99"/>
    <w:semiHidden/>
    <w:unhideWhenUsed/>
    <w:qFormat/>
    <w:rsid w:val="001D21E1"/>
    <w:rPr>
      <w:color w:val="605E5C"/>
      <w:shd w:val="clear" w:color="auto" w:fill="E1DFDD"/>
    </w:rPr>
  </w:style>
  <w:style w:type="paragraph" w:customStyle="1" w:styleId="ReportL1">
    <w:name w:val="Report L1"/>
    <w:basedOn w:val="Normal"/>
    <w:qFormat/>
    <w:rsid w:val="001D21E1"/>
    <w:pPr>
      <w:numPr>
        <w:numId w:val="34"/>
      </w:numPr>
      <w:spacing w:line="240" w:lineRule="auto"/>
      <w:jc w:val="left"/>
    </w:pPr>
    <w:rPr>
      <w:rFonts w:ascii="Times New Roman" w:hAnsi="Times New Roman"/>
      <w:b/>
      <w:caps/>
      <w:sz w:val="24"/>
    </w:rPr>
  </w:style>
  <w:style w:type="paragraph" w:customStyle="1" w:styleId="ReportL2">
    <w:name w:val="Report L2"/>
    <w:basedOn w:val="Normal"/>
    <w:qFormat/>
    <w:rsid w:val="001D21E1"/>
    <w:pPr>
      <w:numPr>
        <w:ilvl w:val="1"/>
        <w:numId w:val="34"/>
      </w:numPr>
      <w:spacing w:line="240" w:lineRule="auto"/>
      <w:jc w:val="left"/>
    </w:pPr>
    <w:rPr>
      <w:rFonts w:ascii="Times New Roman" w:hAnsi="Times New Roman"/>
      <w:sz w:val="24"/>
    </w:rPr>
  </w:style>
  <w:style w:type="paragraph" w:customStyle="1" w:styleId="ReportL3">
    <w:name w:val="Report L3"/>
    <w:basedOn w:val="Normal"/>
    <w:qFormat/>
    <w:rsid w:val="001D21E1"/>
    <w:pPr>
      <w:numPr>
        <w:ilvl w:val="2"/>
        <w:numId w:val="34"/>
      </w:numPr>
      <w:spacing w:line="240" w:lineRule="auto"/>
      <w:jc w:val="left"/>
    </w:pPr>
    <w:rPr>
      <w:rFonts w:ascii="Times New Roman" w:hAnsi="Times New Roman"/>
      <w:sz w:val="24"/>
    </w:rPr>
  </w:style>
  <w:style w:type="table" w:customStyle="1" w:styleId="TableGrid22">
    <w:name w:val="Table Grid22"/>
    <w:basedOn w:val="TableNormal"/>
    <w:next w:val="TableGrid"/>
    <w:uiPriority w:val="59"/>
    <w:rsid w:val="001D21E1"/>
    <w:rPr>
      <w:rFonts w:asciiTheme="minorHAnsi" w:eastAsiaTheme="minorHAnsi" w:hAnsiTheme="minorHAnsi" w:cstheme="minorBidi"/>
      <w:sz w:val="22"/>
      <w:szCs w:val="22"/>
      <w:lang w:eastAsia="en-US"/>
    </w:rPr>
    <w:tblPr/>
  </w:style>
  <w:style w:type="table" w:customStyle="1" w:styleId="TableGrid23">
    <w:name w:val="Table Grid23"/>
    <w:basedOn w:val="TableNormal"/>
    <w:next w:val="TableGrid"/>
    <w:uiPriority w:val="59"/>
    <w:rsid w:val="001D21E1"/>
    <w:rPr>
      <w:rFonts w:asciiTheme="minorHAnsi" w:eastAsiaTheme="minorHAnsi" w:hAnsiTheme="minorHAnsi" w:cstheme="minorBidi"/>
      <w:sz w:val="22"/>
      <w:szCs w:val="22"/>
      <w:lang w:eastAsia="en-US"/>
    </w:rPr>
    <w:tblPr/>
  </w:style>
  <w:style w:type="table" w:customStyle="1" w:styleId="TableGrid24">
    <w:name w:val="Table Grid24"/>
    <w:basedOn w:val="TableNormal"/>
    <w:next w:val="TableGrid"/>
    <w:uiPriority w:val="59"/>
    <w:rsid w:val="001D21E1"/>
    <w:rPr>
      <w:rFonts w:asciiTheme="minorHAnsi" w:eastAsiaTheme="minorHAnsi" w:hAnsiTheme="minorHAnsi" w:cstheme="minorBidi"/>
      <w:sz w:val="22"/>
      <w:szCs w:val="22"/>
      <w:lang w:eastAsia="en-US"/>
    </w:rPr>
    <w:tblPr/>
  </w:style>
  <w:style w:type="character" w:customStyle="1" w:styleId="UnresolvedMention3">
    <w:name w:val="Unresolved Mention3"/>
    <w:basedOn w:val="DefaultParagraphFont"/>
    <w:uiPriority w:val="99"/>
    <w:semiHidden/>
    <w:unhideWhenUsed/>
    <w:qFormat/>
    <w:rsid w:val="001D21E1"/>
    <w:rPr>
      <w:color w:val="605E5C"/>
      <w:shd w:val="clear" w:color="auto" w:fill="E1DFDD"/>
    </w:rPr>
  </w:style>
  <w:style w:type="paragraph" w:styleId="ListBullet">
    <w:name w:val="List Bullet"/>
    <w:basedOn w:val="Normal"/>
    <w:uiPriority w:val="99"/>
    <w:unhideWhenUsed/>
    <w:rsid w:val="001D21E1"/>
    <w:pPr>
      <w:numPr>
        <w:numId w:val="35"/>
      </w:numPr>
      <w:spacing w:after="200"/>
      <w:contextualSpacing/>
      <w:jc w:val="left"/>
    </w:pPr>
    <w:rPr>
      <w:rFonts w:eastAsia="Calibri" w:cs="Calibri"/>
      <w:szCs w:val="22"/>
      <w:lang w:val="en-IE"/>
    </w:rPr>
  </w:style>
  <w:style w:type="paragraph" w:customStyle="1" w:styleId="pf0">
    <w:name w:val="pf0"/>
    <w:basedOn w:val="Normal"/>
    <w:qFormat/>
    <w:rsid w:val="001D21E1"/>
    <w:pPr>
      <w:spacing w:before="100" w:beforeAutospacing="1" w:after="100" w:afterAutospacing="1" w:line="240" w:lineRule="auto"/>
      <w:jc w:val="left"/>
    </w:pPr>
    <w:rPr>
      <w:rFonts w:ascii="Times New Roman" w:hAnsi="Times New Roman"/>
      <w:sz w:val="24"/>
      <w:lang w:val="en-IE" w:eastAsia="ja-JP"/>
    </w:rPr>
  </w:style>
  <w:style w:type="character" w:customStyle="1" w:styleId="cf01">
    <w:name w:val="cf01"/>
    <w:basedOn w:val="DefaultParagraphFont"/>
    <w:qFormat/>
    <w:rsid w:val="001D21E1"/>
    <w:rPr>
      <w:rFonts w:ascii="Segoe UI" w:hAnsi="Segoe UI" w:cs="Segoe UI" w:hint="default"/>
      <w:sz w:val="18"/>
      <w:szCs w:val="18"/>
    </w:rPr>
  </w:style>
  <w:style w:type="table" w:customStyle="1" w:styleId="TableGrid5">
    <w:name w:val="Table Grid5"/>
    <w:uiPriority w:val="99"/>
    <w:rsid w:val="001D21E1"/>
    <w:tblPr>
      <w:tblCellMar>
        <w:top w:w="0" w:type="dxa"/>
        <w:left w:w="0" w:type="dxa"/>
        <w:bottom w:w="0" w:type="dxa"/>
        <w:right w:w="0" w:type="dxa"/>
      </w:tblCellMar>
    </w:tblPr>
  </w:style>
  <w:style w:type="paragraph" w:customStyle="1" w:styleId="JBW-ListBullet3">
    <w:name w:val="JBW - List Bullet 3"/>
    <w:basedOn w:val="ListBullet3"/>
    <w:uiPriority w:val="99"/>
    <w:qFormat/>
    <w:rsid w:val="001D21E1"/>
    <w:pPr>
      <w:widowControl w:val="0"/>
      <w:numPr>
        <w:numId w:val="0"/>
      </w:numPr>
      <w:tabs>
        <w:tab w:val="num" w:pos="926"/>
      </w:tabs>
      <w:spacing w:before="0" w:after="60" w:line="240" w:lineRule="auto"/>
    </w:pPr>
    <w:rPr>
      <w:sz w:val="22"/>
      <w:szCs w:val="22"/>
      <w:lang w:val="en-GB" w:eastAsia="en-GB" w:bidi="ar-SA"/>
    </w:rPr>
  </w:style>
  <w:style w:type="paragraph" w:customStyle="1" w:styleId="mybody">
    <w:name w:val="mybody"/>
    <w:basedOn w:val="Normal"/>
    <w:qFormat/>
    <w:rsid w:val="001D21E1"/>
    <w:pPr>
      <w:spacing w:before="100" w:beforeAutospacing="1" w:after="100" w:afterAutospacing="1" w:line="240" w:lineRule="auto"/>
      <w:jc w:val="left"/>
    </w:pPr>
    <w:rPr>
      <w:rFonts w:ascii="Times New Roman" w:hAnsi="Times New Roman"/>
      <w:sz w:val="24"/>
      <w:lang w:eastAsia="en-GB"/>
    </w:rPr>
  </w:style>
  <w:style w:type="paragraph" w:styleId="PlainText">
    <w:name w:val="Plain Text"/>
    <w:basedOn w:val="Normal"/>
    <w:link w:val="PlainTextChar"/>
    <w:uiPriority w:val="99"/>
    <w:unhideWhenUsed/>
    <w:qFormat/>
    <w:rsid w:val="001D21E1"/>
    <w:pPr>
      <w:spacing w:after="0" w:line="240" w:lineRule="auto"/>
      <w:jc w:val="left"/>
    </w:pPr>
    <w:rPr>
      <w:rFonts w:eastAsiaTheme="minorHAnsi" w:cstheme="minorBidi"/>
      <w:szCs w:val="21"/>
      <w:lang w:val="en-IE"/>
    </w:rPr>
  </w:style>
  <w:style w:type="character" w:customStyle="1" w:styleId="PlainTextChar">
    <w:name w:val="Plain Text Char"/>
    <w:basedOn w:val="DefaultParagraphFont"/>
    <w:link w:val="PlainText"/>
    <w:uiPriority w:val="99"/>
    <w:qFormat/>
    <w:rsid w:val="001D21E1"/>
    <w:rPr>
      <w:rFonts w:ascii="Calibri" w:eastAsiaTheme="minorHAnsi" w:hAnsi="Calibri" w:cstheme="minorBidi"/>
      <w:sz w:val="22"/>
      <w:szCs w:val="21"/>
      <w:lang w:eastAsia="en-US"/>
    </w:rPr>
  </w:style>
  <w:style w:type="character" w:customStyle="1" w:styleId="lrzxr">
    <w:name w:val="lrzxr"/>
    <w:basedOn w:val="DefaultParagraphFont"/>
    <w:qFormat/>
    <w:rsid w:val="001D21E1"/>
  </w:style>
  <w:style w:type="table" w:styleId="LightList-Accent2">
    <w:name w:val="Light List Accent 2"/>
    <w:basedOn w:val="TableNormal"/>
    <w:uiPriority w:val="61"/>
    <w:rsid w:val="001D21E1"/>
    <w:rPr>
      <w:rFonts w:asciiTheme="minorHAnsi" w:eastAsiaTheme="minorHAnsi" w:hAnsiTheme="minorHAnsi" w:cstheme="minorBidi"/>
      <w:sz w:val="22"/>
      <w:szCs w:val="22"/>
      <w:lang w:eastAsia="en-US"/>
    </w:rPr>
    <w:tblPr>
      <w:tblStyleRowBandSize w:val="1"/>
      <w:tblStyleColBandSize w:val="1"/>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TableGrid4">
    <w:name w:val="Table Grid4"/>
    <w:basedOn w:val="TableNormal"/>
    <w:next w:val="TableGrid"/>
    <w:uiPriority w:val="59"/>
    <w:rsid w:val="001D21E1"/>
    <w:rPr>
      <w:rFonts w:asciiTheme="minorHAnsi" w:eastAsiaTheme="minorHAnsi" w:hAnsiTheme="minorHAnsi" w:cstheme="minorBidi"/>
      <w:sz w:val="22"/>
      <w:szCs w:val="22"/>
      <w:lang w:eastAsia="en-US"/>
    </w:rPr>
    <w:tblPr/>
  </w:style>
  <w:style w:type="character" w:styleId="FollowedHyperlink">
    <w:name w:val="FollowedHyperlink"/>
    <w:basedOn w:val="DefaultParagraphFont"/>
    <w:uiPriority w:val="99"/>
    <w:semiHidden/>
    <w:unhideWhenUsed/>
    <w:rsid w:val="001D21E1"/>
    <w:rPr>
      <w:color w:val="800080" w:themeColor="followedHyperlink"/>
      <w:u w:val="single"/>
    </w:rPr>
  </w:style>
  <w:style w:type="paragraph" w:customStyle="1" w:styleId="msonormal0">
    <w:name w:val="msonormal"/>
    <w:basedOn w:val="Normal"/>
    <w:uiPriority w:val="99"/>
    <w:qFormat/>
    <w:rsid w:val="001D21E1"/>
    <w:pPr>
      <w:spacing w:after="200"/>
      <w:jc w:val="left"/>
    </w:pPr>
    <w:rPr>
      <w:rFonts w:ascii="Times New Roman" w:eastAsia="Calibri" w:hAnsi="Times New Roman"/>
      <w:sz w:val="24"/>
      <w:lang w:val="en-IE"/>
    </w:rPr>
  </w:style>
  <w:style w:type="paragraph" w:customStyle="1" w:styleId="Bulleted">
    <w:name w:val="Bulleted"/>
    <w:basedOn w:val="Normal"/>
    <w:uiPriority w:val="99"/>
    <w:qFormat/>
    <w:rsid w:val="001D21E1"/>
    <w:pPr>
      <w:numPr>
        <w:numId w:val="36"/>
      </w:numPr>
      <w:spacing w:before="120" w:line="240" w:lineRule="auto"/>
      <w:jc w:val="left"/>
    </w:pPr>
    <w:rPr>
      <w:rFonts w:asciiTheme="minorHAnsi" w:hAnsiTheme="minorHAnsi"/>
      <w:sz w:val="24"/>
    </w:rPr>
  </w:style>
  <w:style w:type="character" w:styleId="Strong">
    <w:name w:val="Strong"/>
    <w:basedOn w:val="DefaultParagraphFont"/>
    <w:uiPriority w:val="22"/>
    <w:qFormat/>
    <w:rsid w:val="001D21E1"/>
    <w:rPr>
      <w:b/>
      <w:bCs/>
    </w:rPr>
  </w:style>
  <w:style w:type="character" w:customStyle="1" w:styleId="QuoteChar">
    <w:name w:val="Quote Char"/>
    <w:basedOn w:val="DefaultParagraphFont"/>
    <w:link w:val="Quote"/>
    <w:uiPriority w:val="29"/>
    <w:qFormat/>
    <w:rsid w:val="007C509D"/>
    <w:rPr>
      <w:i/>
      <w:iCs/>
      <w:color w:val="404040" w:themeColor="text1" w:themeTint="BF"/>
    </w:rPr>
  </w:style>
  <w:style w:type="character" w:styleId="IntenseEmphasis">
    <w:name w:val="Intense Emphasis"/>
    <w:basedOn w:val="DefaultParagraphFont"/>
    <w:uiPriority w:val="21"/>
    <w:qFormat/>
    <w:rsid w:val="007C509D"/>
    <w:rPr>
      <w:i/>
      <w:iCs/>
      <w:color w:val="365F91" w:themeColor="accent1" w:themeShade="BF"/>
    </w:rPr>
  </w:style>
  <w:style w:type="character" w:customStyle="1" w:styleId="IntenseQuoteChar">
    <w:name w:val="Intense Quote Char"/>
    <w:basedOn w:val="DefaultParagraphFont"/>
    <w:link w:val="IntenseQuote"/>
    <w:uiPriority w:val="30"/>
    <w:qFormat/>
    <w:rsid w:val="007C509D"/>
    <w:rPr>
      <w:i/>
      <w:iCs/>
      <w:color w:val="365F91" w:themeColor="accent1" w:themeShade="BF"/>
    </w:rPr>
  </w:style>
  <w:style w:type="character" w:styleId="IntenseReference">
    <w:name w:val="Intense Reference"/>
    <w:basedOn w:val="DefaultParagraphFont"/>
    <w:uiPriority w:val="32"/>
    <w:qFormat/>
    <w:rsid w:val="007C509D"/>
    <w:rPr>
      <w:b/>
      <w:bCs/>
      <w:smallCaps/>
      <w:color w:val="365F91" w:themeColor="accent1" w:themeShade="BF"/>
      <w:spacing w:val="5"/>
    </w:rPr>
  </w:style>
  <w:style w:type="character" w:styleId="Emphasis">
    <w:name w:val="Emphasis"/>
    <w:basedOn w:val="DefaultParagraphFont"/>
    <w:uiPriority w:val="20"/>
    <w:qFormat/>
    <w:rsid w:val="007C509D"/>
    <w:rPr>
      <w:i/>
      <w:iCs/>
    </w:rPr>
  </w:style>
  <w:style w:type="character" w:styleId="SubtleReference">
    <w:name w:val="Subtle Reference"/>
    <w:basedOn w:val="DefaultParagraphFont"/>
    <w:uiPriority w:val="31"/>
    <w:qFormat/>
    <w:rsid w:val="007C509D"/>
    <w:rPr>
      <w:smallCaps/>
      <w:color w:val="5A5A5A" w:themeColor="text1" w:themeTint="A5"/>
    </w:rPr>
  </w:style>
  <w:style w:type="character" w:styleId="BookTitle">
    <w:name w:val="Book Title"/>
    <w:basedOn w:val="DefaultParagraphFont"/>
    <w:uiPriority w:val="33"/>
    <w:qFormat/>
    <w:rsid w:val="007C509D"/>
    <w:rPr>
      <w:b/>
      <w:bCs/>
      <w:i/>
      <w:iCs/>
      <w:spacing w:val="5"/>
    </w:rPr>
  </w:style>
  <w:style w:type="character" w:customStyle="1" w:styleId="Hyperlink10">
    <w:name w:val="Hyperlink10"/>
    <w:basedOn w:val="DefaultParagraphFont"/>
    <w:uiPriority w:val="99"/>
    <w:unhideWhenUsed/>
    <w:qFormat/>
    <w:rsid w:val="007C509D"/>
    <w:rPr>
      <w:rFonts w:cs="Times New Roman"/>
      <w:color w:val="0000FF"/>
      <w:u w:val="single"/>
    </w:rPr>
  </w:style>
  <w:style w:type="character" w:customStyle="1" w:styleId="FootnoteCharacters">
    <w:name w:val="Footnote Characters"/>
    <w:uiPriority w:val="99"/>
    <w:unhideWhenUsed/>
    <w:qFormat/>
    <w:rsid w:val="007C509D"/>
    <w:rPr>
      <w:vertAlign w:val="superscript"/>
    </w:rPr>
  </w:style>
  <w:style w:type="character" w:customStyle="1" w:styleId="FootnoteCharactersuser">
    <w:name w:val="Footnote Characters (user)"/>
    <w:qFormat/>
    <w:rsid w:val="007C509D"/>
    <w:rPr>
      <w:vertAlign w:val="superscript"/>
    </w:rPr>
  </w:style>
  <w:style w:type="character" w:customStyle="1" w:styleId="EndnoteCharacters">
    <w:name w:val="Endnote Characters"/>
    <w:uiPriority w:val="99"/>
    <w:semiHidden/>
    <w:unhideWhenUsed/>
    <w:qFormat/>
    <w:rsid w:val="007C509D"/>
    <w:rPr>
      <w:vertAlign w:val="superscript"/>
    </w:rPr>
  </w:style>
  <w:style w:type="character" w:customStyle="1" w:styleId="EndnoteCharactersuser">
    <w:name w:val="Endnote Characters (user)"/>
    <w:qFormat/>
    <w:rsid w:val="007C509D"/>
    <w:rPr>
      <w:vertAlign w:val="superscript"/>
    </w:rPr>
  </w:style>
  <w:style w:type="character" w:styleId="Mention">
    <w:name w:val="Mention"/>
    <w:basedOn w:val="DefaultParagraphFont"/>
    <w:uiPriority w:val="99"/>
    <w:unhideWhenUsed/>
    <w:qFormat/>
    <w:rsid w:val="007C509D"/>
    <w:rPr>
      <w:color w:val="2B579A"/>
      <w:shd w:val="clear" w:color="auto" w:fill="E1DFDD"/>
    </w:rPr>
  </w:style>
  <w:style w:type="character" w:customStyle="1" w:styleId="Bullets">
    <w:name w:val="Bullets"/>
    <w:qFormat/>
    <w:rsid w:val="007C509D"/>
    <w:rPr>
      <w:rFonts w:ascii="OpenSymbol" w:eastAsia="OpenSymbol" w:hAnsi="OpenSymbol" w:cs="OpenSymbol"/>
    </w:rPr>
  </w:style>
  <w:style w:type="paragraph" w:styleId="Quote">
    <w:name w:val="Quote"/>
    <w:basedOn w:val="Normal"/>
    <w:next w:val="Normal"/>
    <w:link w:val="QuoteChar"/>
    <w:uiPriority w:val="29"/>
    <w:qFormat/>
    <w:rsid w:val="007C509D"/>
    <w:pPr>
      <w:spacing w:before="160" w:after="0"/>
      <w:jc w:val="center"/>
    </w:pPr>
    <w:rPr>
      <w:rFonts w:ascii="Times New Roman" w:hAnsi="Times New Roman"/>
      <w:i/>
      <w:iCs/>
      <w:color w:val="404040" w:themeColor="text1" w:themeTint="BF"/>
      <w:sz w:val="20"/>
      <w:szCs w:val="20"/>
      <w:lang w:val="en-IE" w:eastAsia="en-IE"/>
    </w:rPr>
  </w:style>
  <w:style w:type="character" w:customStyle="1" w:styleId="QuoteChar1">
    <w:name w:val="Quote Char1"/>
    <w:basedOn w:val="DefaultParagraphFont"/>
    <w:uiPriority w:val="29"/>
    <w:rsid w:val="007C509D"/>
    <w:rPr>
      <w:rFonts w:ascii="Calibri" w:hAnsi="Calibri"/>
      <w:i/>
      <w:iCs/>
      <w:color w:val="404040" w:themeColor="text1" w:themeTint="BF"/>
      <w:sz w:val="22"/>
      <w:szCs w:val="24"/>
      <w:lang w:val="en-GB" w:eastAsia="en-US"/>
    </w:rPr>
  </w:style>
  <w:style w:type="paragraph" w:styleId="IntenseQuote">
    <w:name w:val="Intense Quote"/>
    <w:basedOn w:val="Normal"/>
    <w:next w:val="Normal"/>
    <w:link w:val="IntenseQuoteChar"/>
    <w:uiPriority w:val="30"/>
    <w:qFormat/>
    <w:rsid w:val="007C509D"/>
    <w:pPr>
      <w:pBdr>
        <w:top w:val="single" w:sz="4" w:space="10" w:color="365F91" w:themeColor="accent1" w:themeShade="BF"/>
        <w:bottom w:val="single" w:sz="4" w:space="10" w:color="365F91" w:themeColor="accent1" w:themeShade="BF"/>
      </w:pBdr>
      <w:spacing w:before="360" w:after="360"/>
      <w:ind w:left="864" w:right="864"/>
      <w:jc w:val="center"/>
    </w:pPr>
    <w:rPr>
      <w:rFonts w:ascii="Times New Roman" w:hAnsi="Times New Roman"/>
      <w:i/>
      <w:iCs/>
      <w:color w:val="365F91" w:themeColor="accent1" w:themeShade="BF"/>
      <w:sz w:val="20"/>
      <w:szCs w:val="20"/>
      <w:lang w:val="en-IE" w:eastAsia="en-IE"/>
    </w:rPr>
  </w:style>
  <w:style w:type="character" w:customStyle="1" w:styleId="IntenseQuoteChar1">
    <w:name w:val="Intense Quote Char1"/>
    <w:basedOn w:val="DefaultParagraphFont"/>
    <w:uiPriority w:val="30"/>
    <w:rsid w:val="007C509D"/>
    <w:rPr>
      <w:rFonts w:ascii="Calibri" w:hAnsi="Calibri"/>
      <w:i/>
      <w:iCs/>
      <w:color w:val="4F81BD" w:themeColor="accent1"/>
      <w:sz w:val="22"/>
      <w:szCs w:val="24"/>
      <w:lang w:val="en-GB" w:eastAsia="en-US"/>
    </w:rPr>
  </w:style>
  <w:style w:type="paragraph" w:styleId="TOC5">
    <w:name w:val="toc 5"/>
    <w:basedOn w:val="Normal"/>
    <w:next w:val="Normal"/>
    <w:uiPriority w:val="39"/>
    <w:unhideWhenUsed/>
    <w:rsid w:val="007C509D"/>
    <w:pPr>
      <w:spacing w:after="100"/>
      <w:ind w:left="880"/>
      <w:jc w:val="left"/>
    </w:pPr>
    <w:rPr>
      <w:rFonts w:eastAsia="Calibri" w:cs="Calibri"/>
      <w:szCs w:val="22"/>
      <w:lang w:val="en-IE"/>
    </w:rPr>
  </w:style>
  <w:style w:type="paragraph" w:styleId="TOC6">
    <w:name w:val="toc 6"/>
    <w:basedOn w:val="Normal"/>
    <w:next w:val="Normal"/>
    <w:uiPriority w:val="39"/>
    <w:unhideWhenUsed/>
    <w:rsid w:val="007C509D"/>
    <w:pPr>
      <w:spacing w:after="100"/>
      <w:ind w:left="1100"/>
      <w:jc w:val="left"/>
    </w:pPr>
    <w:rPr>
      <w:rFonts w:eastAsia="Calibri" w:cs="Calibri"/>
      <w:szCs w:val="22"/>
      <w:lang w:val="en-IE"/>
    </w:rPr>
  </w:style>
  <w:style w:type="paragraph" w:styleId="TOC7">
    <w:name w:val="toc 7"/>
    <w:basedOn w:val="Normal"/>
    <w:next w:val="Normal"/>
    <w:uiPriority w:val="39"/>
    <w:unhideWhenUsed/>
    <w:rsid w:val="007C509D"/>
    <w:pPr>
      <w:spacing w:after="100"/>
      <w:ind w:left="1320"/>
      <w:jc w:val="left"/>
    </w:pPr>
    <w:rPr>
      <w:rFonts w:eastAsia="Calibri" w:cs="Calibri"/>
      <w:szCs w:val="22"/>
      <w:lang w:val="en-IE"/>
    </w:rPr>
  </w:style>
  <w:style w:type="paragraph" w:styleId="TOC8">
    <w:name w:val="toc 8"/>
    <w:basedOn w:val="Normal"/>
    <w:next w:val="Normal"/>
    <w:uiPriority w:val="39"/>
    <w:unhideWhenUsed/>
    <w:rsid w:val="007C509D"/>
    <w:pPr>
      <w:spacing w:after="100"/>
      <w:ind w:left="1540"/>
      <w:jc w:val="left"/>
    </w:pPr>
    <w:rPr>
      <w:rFonts w:eastAsia="Calibri" w:cs="Calibri"/>
      <w:szCs w:val="22"/>
      <w:lang w:val="en-IE"/>
    </w:rPr>
  </w:style>
  <w:style w:type="paragraph" w:styleId="TOC9">
    <w:name w:val="toc 9"/>
    <w:basedOn w:val="Normal"/>
    <w:next w:val="Normal"/>
    <w:uiPriority w:val="39"/>
    <w:unhideWhenUsed/>
    <w:rsid w:val="007C509D"/>
    <w:pPr>
      <w:spacing w:after="100"/>
      <w:ind w:left="1760"/>
      <w:jc w:val="left"/>
    </w:pPr>
    <w:rPr>
      <w:rFonts w:eastAsia="Calibri" w:cs="Calibri"/>
      <w:szCs w:val="22"/>
      <w:lang w:val="en-IE"/>
    </w:rPr>
  </w:style>
  <w:style w:type="paragraph" w:styleId="TableofFigures">
    <w:name w:val="table of figures"/>
    <w:basedOn w:val="Normal"/>
    <w:next w:val="Normal"/>
    <w:uiPriority w:val="99"/>
    <w:unhideWhenUsed/>
    <w:rsid w:val="007C509D"/>
    <w:pPr>
      <w:spacing w:after="0"/>
      <w:jc w:val="left"/>
    </w:pPr>
    <w:rPr>
      <w:rFonts w:eastAsia="Calibri" w:cs="Calibri"/>
      <w:szCs w:val="22"/>
      <w:lang w:val="en-IE"/>
    </w:rPr>
  </w:style>
  <w:style w:type="paragraph" w:customStyle="1" w:styleId="HeaderandFooter">
    <w:name w:val="Header and Footer"/>
    <w:basedOn w:val="Normal"/>
    <w:qFormat/>
    <w:rsid w:val="007C509D"/>
    <w:pPr>
      <w:spacing w:after="200"/>
      <w:jc w:val="left"/>
    </w:pPr>
    <w:rPr>
      <w:rFonts w:eastAsia="Calibri" w:cs="Calibri"/>
      <w:szCs w:val="22"/>
      <w:lang w:val="en-IE"/>
    </w:rPr>
  </w:style>
  <w:style w:type="paragraph" w:customStyle="1" w:styleId="FrameContentsuser">
    <w:name w:val="Frame Contents (user)"/>
    <w:basedOn w:val="Normal"/>
    <w:qFormat/>
    <w:rsid w:val="007C509D"/>
    <w:pPr>
      <w:spacing w:before="120" w:after="200" w:line="264" w:lineRule="auto"/>
      <w:jc w:val="left"/>
    </w:pPr>
    <w:rPr>
      <w:rFonts w:ascii="Trebuchet MS" w:hAnsi="Trebuchet MS" w:cs="Trebuchet MS"/>
      <w:szCs w:val="22"/>
      <w:lang w:val="en-US" w:eastAsia="zh-CN" w:bidi="hi-IN"/>
    </w:rPr>
  </w:style>
  <w:style w:type="paragraph" w:styleId="Index1">
    <w:name w:val="index 1"/>
    <w:basedOn w:val="Normal"/>
    <w:next w:val="Normal"/>
    <w:autoRedefine/>
    <w:uiPriority w:val="99"/>
    <w:semiHidden/>
    <w:unhideWhenUsed/>
    <w:rsid w:val="007C509D"/>
    <w:pPr>
      <w:spacing w:after="0" w:line="240" w:lineRule="auto"/>
      <w:ind w:left="220" w:hanging="220"/>
    </w:pPr>
  </w:style>
  <w:style w:type="paragraph" w:styleId="IndexHeading">
    <w:name w:val="index heading"/>
    <w:basedOn w:val="Heading"/>
    <w:rsid w:val="007C509D"/>
  </w:style>
  <w:style w:type="table" w:styleId="TableGridLight">
    <w:name w:val="Grid Table Light"/>
    <w:basedOn w:val="TableNormal"/>
    <w:uiPriority w:val="59"/>
    <w:rsid w:val="007C509D"/>
    <w:pPr>
      <w:suppressAutoHyphens/>
    </w:pPr>
    <w:rPr>
      <w:rFonts w:ascii="Calibri" w:eastAsia="Calibri" w:hAnsi="Calibri"/>
    </w:rPr>
    <w:tblPr/>
  </w:style>
  <w:style w:type="table" w:styleId="PlainTable1">
    <w:name w:val="Plain Table 1"/>
    <w:basedOn w:val="TableNormal"/>
    <w:uiPriority w:val="59"/>
    <w:rsid w:val="007C509D"/>
    <w:pPr>
      <w:suppressAutoHyphens/>
    </w:pPr>
    <w:rPr>
      <w:rFonts w:ascii="Calibri" w:eastAsia="Calibri" w:hAnsi="Calibri"/>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2">
    <w:name w:val="Plain Table 2"/>
    <w:basedOn w:val="TableNormal"/>
    <w:uiPriority w:val="59"/>
    <w:rsid w:val="007C509D"/>
    <w:pPr>
      <w:suppressAutoHyphens/>
    </w:pPr>
    <w:rPr>
      <w:rFonts w:ascii="Calibri" w:eastAsia="Calibri" w:hAnsi="Calibri"/>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3">
    <w:name w:val="Plain Table 3"/>
    <w:basedOn w:val="TableNormal"/>
    <w:uiPriority w:val="99"/>
    <w:rsid w:val="007C509D"/>
    <w:pPr>
      <w:suppressAutoHyphens/>
    </w:pPr>
    <w:rPr>
      <w:rFonts w:ascii="Calibri" w:eastAsia="Calibri" w:hAnsi="Calibri"/>
    </w:rPr>
    <w:tblPr/>
    <w:tblStylePr w:type="firstRow">
      <w:rPr>
        <w:b/>
        <w:caps/>
      </w:rPr>
    </w:tblStylePr>
    <w:tblStylePr w:type="lastRow">
      <w:rPr>
        <w:b/>
        <w:caps/>
      </w:rPr>
    </w:tblStylePr>
    <w:tblStylePr w:type="firstCol">
      <w:rPr>
        <w:b/>
        <w:caps/>
      </w:rPr>
    </w:tblStylePr>
    <w:tblStylePr w:type="lastCol">
      <w:rPr>
        <w:b/>
        <w:caps/>
      </w:rPr>
    </w:tblStylePr>
    <w:tblStylePr w:type="band1Vert">
      <w:rPr>
        <w:sz w:val="22"/>
      </w:rPr>
    </w:tblStylePr>
    <w:tblStylePr w:type="band1Horz">
      <w:rPr>
        <w:sz w:val="22"/>
      </w:rPr>
    </w:tblStylePr>
  </w:style>
  <w:style w:type="table" w:styleId="PlainTable4">
    <w:name w:val="Plain Table 4"/>
    <w:basedOn w:val="TableNormal"/>
    <w:uiPriority w:val="99"/>
    <w:rsid w:val="007C509D"/>
    <w:pPr>
      <w:suppressAutoHyphens/>
    </w:pPr>
    <w:rPr>
      <w:rFonts w:ascii="Calibri" w:eastAsia="Calibri" w:hAnsi="Calibri"/>
    </w:rPr>
    <w:tblPr/>
    <w:tblStylePr w:type="firstRow">
      <w:rPr>
        <w:b/>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PlainTable5">
    <w:name w:val="Plain Table 5"/>
    <w:basedOn w:val="TableNormal"/>
    <w:uiPriority w:val="99"/>
    <w:rsid w:val="007C509D"/>
    <w:pPr>
      <w:suppressAutoHyphens/>
    </w:pPr>
    <w:rPr>
      <w:rFonts w:ascii="Calibri" w:eastAsia="Calibri" w:hAnsi="Calibri"/>
    </w:rPr>
    <w:tblPr/>
    <w:tblStylePr w:type="firstRow">
      <w:rPr>
        <w:i/>
      </w:rPr>
    </w:tblStylePr>
    <w:tblStylePr w:type="lastRow">
      <w:rPr>
        <w:i/>
      </w:rPr>
    </w:tblStylePr>
    <w:tblStylePr w:type="firstCol">
      <w:pPr>
        <w:jc w:val="right"/>
      </w:pPr>
      <w:rPr>
        <w:i/>
      </w:rPr>
    </w:tblStylePr>
    <w:tblStylePr w:type="lastCol">
      <w:rPr>
        <w:i/>
      </w:rPr>
    </w:tblStylePr>
    <w:tblStylePr w:type="band1Vert">
      <w:rPr>
        <w:sz w:val="22"/>
      </w:rPr>
    </w:tblStylePr>
    <w:tblStylePr w:type="band1Horz">
      <w:rPr>
        <w:sz w:val="22"/>
      </w:rPr>
    </w:tblStylePr>
  </w:style>
  <w:style w:type="table" w:styleId="GridTable1Light">
    <w:name w:val="Grid Table 1 Light"/>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000000" w:themeColor="tex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1">
    <w:name w:val="Grid Table 1 Light Accent 1"/>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4F81BD" w:themeColor="accen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2">
    <w:name w:val="Grid Table 1 Light Accent 2"/>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C0504D" w:themeColor="accent2"/>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3">
    <w:name w:val="Grid Table 1 Light Accent 3"/>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9BBB59" w:themeColor="accent3"/>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4">
    <w:name w:val="Grid Table 1 Light Accent 4"/>
    <w:basedOn w:val="TableNormal"/>
    <w:uiPriority w:val="99"/>
    <w:rsid w:val="007C509D"/>
    <w:pPr>
      <w:suppressAutoHyphens/>
    </w:pPr>
    <w:rPr>
      <w:rFonts w:ascii="Calibri" w:eastAsia="Calibri" w:hAnsi="Calibri"/>
    </w:rPr>
    <w:tblPr>
      <w:tblStyleRowBandSize w:val="1"/>
      <w:tblStyleColBandSize w:val="1"/>
    </w:tblPr>
    <w:tcPr>
      <w:tcBorders>
        <w:right w:val="single" w:sz="4" w:space="0" w:color="8064A2" w:themeColor="accent4"/>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5">
    <w:name w:val="Grid Table 1 Light Accent 5"/>
    <w:basedOn w:val="TableNormal"/>
    <w:uiPriority w:val="99"/>
    <w:rsid w:val="007C509D"/>
    <w:pPr>
      <w:suppressAutoHyphens/>
    </w:pPr>
    <w:rPr>
      <w:rFonts w:ascii="Calibri" w:eastAsia="Calibri" w:hAnsi="Calibri"/>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rPr>
      <w:tblPr/>
      <w:tcPr>
        <w:tcBorders>
          <w:bottom w:val="single" w:sz="12" w:space="0" w:color="4BACC6"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styleId="GridTable1Light-Accent6">
    <w:name w:val="Grid Table 1 Light Accent 6"/>
    <w:basedOn w:val="TableNormal"/>
    <w:uiPriority w:val="99"/>
    <w:rsid w:val="007C509D"/>
    <w:pPr>
      <w:suppressAutoHyphens/>
    </w:pPr>
    <w:rPr>
      <w:rFonts w:ascii="Calibri" w:eastAsia="Calibri" w:hAnsi="Calibri"/>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rPr>
      <w:tblPr/>
      <w:tcPr>
        <w:tcBorders>
          <w:bottom w:val="single" w:sz="12" w:space="0" w:color="F79646"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ridTable2">
    <w:name w:val="Grid Table 2"/>
    <w:basedOn w:val="TableNormal"/>
    <w:uiPriority w:val="99"/>
    <w:rsid w:val="007C509D"/>
    <w:pPr>
      <w:suppressAutoHyphens/>
    </w:pPr>
    <w:rPr>
      <w:rFonts w:ascii="Calibri" w:eastAsia="Calibri" w:hAnsi="Calibri"/>
    </w:rPr>
    <w:tblPr>
      <w:tblStyleRowBandSize w:val="1"/>
      <w:tblStyleColBandSize w:val="1"/>
    </w:tblPr>
    <w:tcPr>
      <w:shd w:val="clear" w:color="FFFFFF" w:fill="CBCBCB" w:themeFill="text1" w:themeFillTint="34"/>
    </w:tc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StylePr>
  </w:style>
  <w:style w:type="table" w:styleId="GridTable2-Accent1">
    <w:name w:val="Grid Table 2 Accent 1"/>
    <w:basedOn w:val="TableNormal"/>
    <w:uiPriority w:val="99"/>
    <w:rsid w:val="007C509D"/>
    <w:pPr>
      <w:suppressAutoHyphens/>
    </w:pPr>
    <w:rPr>
      <w:rFonts w:ascii="Calibri" w:eastAsia="Calibri" w:hAnsi="Calibri"/>
    </w:rPr>
    <w:tblPr>
      <w:tblStyleRowBandSize w:val="1"/>
      <w:tblStyleColBandSize w:val="1"/>
    </w:tblPr>
    <w:tcPr>
      <w:shd w:val="clear" w:color="FFFFFF" w:fill="DAE5F1" w:themeFill="accent1" w:themeFillTint="34"/>
    </w:tcPr>
    <w:tblStylePr w:type="firstRow">
      <w:rPr>
        <w:b/>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5F1" w:themeFill="accent1" w:themeFillTint="34"/>
      </w:tcPr>
    </w:tblStylePr>
    <w:tblStylePr w:type="band1Horz">
      <w:rPr>
        <w:sz w:val="22"/>
      </w:rPr>
    </w:tblStylePr>
  </w:style>
  <w:style w:type="table" w:styleId="GridTable2-Accent2">
    <w:name w:val="Grid Table 2 Accent 2"/>
    <w:basedOn w:val="TableNormal"/>
    <w:uiPriority w:val="99"/>
    <w:rsid w:val="007C509D"/>
    <w:pPr>
      <w:suppressAutoHyphens/>
    </w:pPr>
    <w:rPr>
      <w:rFonts w:ascii="Calibri" w:eastAsia="Calibri" w:hAnsi="Calibri"/>
    </w:rPr>
    <w:tblPr>
      <w:tblStyleRowBandSize w:val="1"/>
      <w:tblStyleColBandSize w:val="1"/>
    </w:tblPr>
    <w:tcPr>
      <w:shd w:val="clear" w:color="FFFFFF" w:fill="F2DCDC" w:themeFill="accent2" w:themeFillTint="32"/>
    </w:tcPr>
    <w:tblStylePr w:type="firstRow">
      <w:rPr>
        <w:b/>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2DCDC" w:themeFill="accent2" w:themeFillTint="32"/>
      </w:tcPr>
    </w:tblStylePr>
    <w:tblStylePr w:type="band1Horz">
      <w:rPr>
        <w:sz w:val="22"/>
      </w:rPr>
    </w:tblStylePr>
  </w:style>
  <w:style w:type="table" w:styleId="GridTable2-Accent3">
    <w:name w:val="Grid Table 2 Accent 3"/>
    <w:basedOn w:val="TableNormal"/>
    <w:uiPriority w:val="99"/>
    <w:rsid w:val="007C509D"/>
    <w:pPr>
      <w:suppressAutoHyphens/>
    </w:pPr>
    <w:rPr>
      <w:rFonts w:ascii="Calibri" w:eastAsia="Calibri" w:hAnsi="Calibri"/>
    </w:rPr>
    <w:tblPr>
      <w:tblStyleRowBandSize w:val="1"/>
      <w:tblStyleColBandSize w:val="1"/>
    </w:tblPr>
    <w:tcPr>
      <w:shd w:val="clear" w:color="FFFFFF" w:fill="EAF1DC" w:themeFill="accent3" w:themeFillTint="34"/>
    </w:tcPr>
    <w:tblStylePr w:type="firstRow">
      <w:rPr>
        <w:b/>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AF1DC" w:themeFill="accent3" w:themeFillTint="34"/>
      </w:tcPr>
    </w:tblStylePr>
    <w:tblStylePr w:type="band1Horz">
      <w:rPr>
        <w:sz w:val="22"/>
      </w:rPr>
    </w:tblStylePr>
  </w:style>
  <w:style w:type="table" w:styleId="GridTable2-Accent4">
    <w:name w:val="Grid Table 2 Accent 4"/>
    <w:basedOn w:val="TableNormal"/>
    <w:uiPriority w:val="99"/>
    <w:rsid w:val="007C509D"/>
    <w:pPr>
      <w:suppressAutoHyphens/>
    </w:pPr>
    <w:rPr>
      <w:rFonts w:ascii="Calibri" w:eastAsia="Calibri" w:hAnsi="Calibri"/>
    </w:rPr>
    <w:tblPr>
      <w:tblStyleRowBandSize w:val="1"/>
      <w:tblStyleColBandSize w:val="1"/>
    </w:tblPr>
    <w:tcPr>
      <w:shd w:val="clear" w:color="FFFFFF" w:fill="E5DFEC" w:themeFill="accent4" w:themeFillTint="34"/>
    </w:tcPr>
    <w:tblStylePr w:type="firstRow">
      <w:rPr>
        <w:b/>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5DFEC" w:themeFill="accent4" w:themeFillTint="34"/>
      </w:tcPr>
    </w:tblStylePr>
    <w:tblStylePr w:type="band1Horz">
      <w:rPr>
        <w:sz w:val="22"/>
      </w:rPr>
    </w:tblStylePr>
  </w:style>
  <w:style w:type="table" w:styleId="GridTable2-Accent5">
    <w:name w:val="Grid Table 2 Accent 5"/>
    <w:basedOn w:val="TableNormal"/>
    <w:uiPriority w:val="99"/>
    <w:rsid w:val="007C509D"/>
    <w:pPr>
      <w:suppressAutoHyphens/>
    </w:pPr>
    <w:rPr>
      <w:rFonts w:ascii="Calibri" w:eastAsia="Calibri" w:hAnsi="Calibri"/>
    </w:rPr>
    <w:tblPr>
      <w:tblStyleRowBandSize w:val="1"/>
      <w:tblStyleColBandSize w:val="1"/>
    </w:tblPr>
    <w:tcPr>
      <w:shd w:val="clear" w:color="FFFFFF" w:fill="DAEEF3" w:themeFill="accent5" w:themeFillTint="34"/>
    </w:tcPr>
    <w:tblStylePr w:type="firstRow">
      <w:rPr>
        <w:b/>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AEEF3" w:themeFill="accent5" w:themeFillTint="34"/>
      </w:tcPr>
    </w:tblStylePr>
    <w:tblStylePr w:type="band1Horz">
      <w:rPr>
        <w:sz w:val="22"/>
      </w:rPr>
    </w:tblStylePr>
  </w:style>
  <w:style w:type="table" w:styleId="GridTable2-Accent6">
    <w:name w:val="Grid Table 2 Accent 6"/>
    <w:basedOn w:val="TableNormal"/>
    <w:uiPriority w:val="99"/>
    <w:rsid w:val="007C509D"/>
    <w:pPr>
      <w:suppressAutoHyphens/>
    </w:pPr>
    <w:rPr>
      <w:rFonts w:ascii="Calibri" w:eastAsia="Calibri" w:hAnsi="Calibri"/>
    </w:rPr>
    <w:tblPr>
      <w:tblStyleRowBandSize w:val="1"/>
      <w:tblStyleColBandSize w:val="1"/>
    </w:tblPr>
    <w:tcPr>
      <w:shd w:val="clear" w:color="FFFFFF" w:fill="FDE9D8" w:themeFill="accent6" w:themeFillTint="34"/>
    </w:tcPr>
    <w:tblStylePr w:type="firstRow">
      <w:rPr>
        <w:b/>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DE9D8" w:themeFill="accent6" w:themeFillTint="34"/>
      </w:tcPr>
    </w:tblStylePr>
    <w:tblStylePr w:type="band1Horz">
      <w:rPr>
        <w:sz w:val="22"/>
      </w:rPr>
    </w:tblStylePr>
  </w:style>
  <w:style w:type="table" w:styleId="GridTable3">
    <w:name w:val="Grid Table 3"/>
    <w:basedOn w:val="TableNormal"/>
    <w:uiPriority w:val="99"/>
    <w:rsid w:val="007C509D"/>
    <w:pPr>
      <w:suppressAutoHyphens/>
    </w:pPr>
    <w:rPr>
      <w:rFonts w:ascii="Calibri" w:eastAsia="Calibri" w:hAnsi="Calibri"/>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3-Accent1">
    <w:name w:val="Grid Table 3 Accent 1"/>
    <w:basedOn w:val="TableNormal"/>
    <w:uiPriority w:val="99"/>
    <w:rsid w:val="007C509D"/>
    <w:pPr>
      <w:suppressAutoHyphens/>
    </w:pPr>
    <w:rPr>
      <w:rFonts w:ascii="Calibri" w:eastAsia="Calibri" w:hAnsi="Calibri"/>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5F1" w:themeFill="accent1" w:themeFillTint="34"/>
      </w:tcPr>
    </w:tblStylePr>
    <w:tblStylePr w:type="band1Horz">
      <w:rPr>
        <w:sz w:val="22"/>
      </w:rPr>
      <w:tblPr/>
      <w:tcPr>
        <w:shd w:val="clear" w:color="FFFFFF" w:fill="DAE5F1" w:themeFill="accent1" w:themeFillTint="34"/>
      </w:tcPr>
    </w:tblStylePr>
  </w:style>
  <w:style w:type="table" w:styleId="GridTable3-Accent2">
    <w:name w:val="Grid Table 3 Accent 2"/>
    <w:basedOn w:val="TableNormal"/>
    <w:uiPriority w:val="99"/>
    <w:rsid w:val="007C509D"/>
    <w:pPr>
      <w:suppressAutoHyphens/>
    </w:pPr>
    <w:rPr>
      <w:rFonts w:ascii="Calibri" w:eastAsia="Calibri" w:hAnsi="Calibri"/>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2DCDC" w:themeFill="accent2" w:themeFillTint="32"/>
      </w:tcPr>
    </w:tblStylePr>
    <w:tblStylePr w:type="band1Horz">
      <w:rPr>
        <w:sz w:val="22"/>
      </w:rPr>
      <w:tblPr/>
      <w:tcPr>
        <w:shd w:val="clear" w:color="FFFFFF" w:fill="F2DCDC" w:themeFill="accent2" w:themeFillTint="32"/>
      </w:tcPr>
    </w:tblStylePr>
  </w:style>
  <w:style w:type="table" w:styleId="GridTable3-Accent3">
    <w:name w:val="Grid Table 3 Accent 3"/>
    <w:basedOn w:val="TableNormal"/>
    <w:uiPriority w:val="99"/>
    <w:rsid w:val="007C509D"/>
    <w:pPr>
      <w:suppressAutoHyphens/>
    </w:pPr>
    <w:rPr>
      <w:rFonts w:ascii="Calibri" w:eastAsia="Calibri" w:hAnsi="Calibri"/>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AF1DC" w:themeFill="accent3" w:themeFillTint="34"/>
      </w:tcPr>
    </w:tblStylePr>
    <w:tblStylePr w:type="band1Horz">
      <w:rPr>
        <w:sz w:val="22"/>
      </w:rPr>
      <w:tblPr/>
      <w:tcPr>
        <w:shd w:val="clear" w:color="FFFFFF" w:fill="EAF1DC" w:themeFill="accent3" w:themeFillTint="34"/>
      </w:tcPr>
    </w:tblStylePr>
  </w:style>
  <w:style w:type="table" w:styleId="GridTable3-Accent4">
    <w:name w:val="Grid Table 3 Accent 4"/>
    <w:basedOn w:val="TableNormal"/>
    <w:uiPriority w:val="99"/>
    <w:rsid w:val="007C509D"/>
    <w:pPr>
      <w:suppressAutoHyphens/>
    </w:pPr>
    <w:rPr>
      <w:rFonts w:ascii="Calibri" w:eastAsia="Calibri" w:hAnsi="Calibri"/>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5DFEC" w:themeFill="accent4" w:themeFillTint="34"/>
      </w:tcPr>
    </w:tblStylePr>
    <w:tblStylePr w:type="band1Horz">
      <w:rPr>
        <w:sz w:val="22"/>
      </w:rPr>
      <w:tblPr/>
      <w:tcPr>
        <w:shd w:val="clear" w:color="FFFFFF" w:fill="E5DFEC" w:themeFill="accent4" w:themeFillTint="34"/>
      </w:tcPr>
    </w:tblStylePr>
  </w:style>
  <w:style w:type="table" w:styleId="GridTable3-Accent5">
    <w:name w:val="Grid Table 3 Accent 5"/>
    <w:basedOn w:val="TableNormal"/>
    <w:uiPriority w:val="99"/>
    <w:rsid w:val="007C509D"/>
    <w:pPr>
      <w:suppressAutoHyphens/>
    </w:pPr>
    <w:rPr>
      <w:rFonts w:ascii="Calibri" w:eastAsia="Calibri" w:hAnsi="Calibri"/>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AEEF3" w:themeFill="accent5" w:themeFillTint="34"/>
      </w:tcPr>
    </w:tblStylePr>
    <w:tblStylePr w:type="band1Horz">
      <w:rPr>
        <w:sz w:val="22"/>
      </w:rPr>
      <w:tblPr/>
      <w:tcPr>
        <w:shd w:val="clear" w:color="FFFFFF" w:fill="DAEEF3" w:themeFill="accent5" w:themeFillTint="34"/>
      </w:tcPr>
    </w:tblStylePr>
  </w:style>
  <w:style w:type="table" w:styleId="GridTable3-Accent6">
    <w:name w:val="Grid Table 3 Accent 6"/>
    <w:basedOn w:val="TableNormal"/>
    <w:uiPriority w:val="99"/>
    <w:rsid w:val="007C509D"/>
    <w:pPr>
      <w:suppressAutoHyphens/>
    </w:pPr>
    <w:rPr>
      <w:rFonts w:ascii="Calibri" w:eastAsia="Calibri" w:hAnsi="Calibri"/>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DE9D8" w:themeFill="accent6" w:themeFillTint="34"/>
      </w:tcPr>
    </w:tblStylePr>
    <w:tblStylePr w:type="band1Horz">
      <w:rPr>
        <w:sz w:val="22"/>
      </w:rPr>
      <w:tblPr/>
      <w:tcPr>
        <w:shd w:val="clear" w:color="FFFFFF" w:fill="FDE9D8" w:themeFill="accent6" w:themeFillTint="34"/>
      </w:tcPr>
    </w:tblStylePr>
  </w:style>
  <w:style w:type="table" w:styleId="GridTable4">
    <w:name w:val="Grid Table 4"/>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2">
    <w:name w:val="Grid Table 4 Accent 2"/>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3">
    <w:name w:val="Grid Table 4 Accent 3"/>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4">
    <w:name w:val="Grid Table 4 Accent 4"/>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5">
    <w:name w:val="Grid Table 4 Accent 5"/>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6">
    <w:name w:val="Grid Table 4 Accent 6"/>
    <w:basedOn w:val="TableNormal"/>
    <w:uiPriority w:val="5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5Dark">
    <w:name w:val="Grid Table 5 Dark"/>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F81BD" w:themeFill="accent1"/>
      </w:tcPr>
    </w:tblStylePr>
    <w:tblStylePr w:type="lastRow">
      <w:rPr>
        <w:b/>
        <w:sz w:val="22"/>
      </w:rPr>
      <w:tblPr/>
      <w:tcPr>
        <w:tcBorders>
          <w:top w:val="single" w:sz="4" w:space="0" w:color="FFFFFF" w:themeColor="light1"/>
        </w:tcBorders>
        <w:shd w:val="clear" w:color="FFFFFF" w:fill="4F81BD" w:themeFill="accent1"/>
      </w:tcPr>
    </w:tblStylePr>
    <w:tblStylePr w:type="firstCol">
      <w:rPr>
        <w:b/>
        <w:sz w:val="22"/>
      </w:rPr>
      <w:tblPr/>
      <w:tcPr>
        <w:shd w:val="clear" w:color="FFFFFF" w:fill="4F81BD" w:themeFill="accent1"/>
      </w:tcPr>
    </w:tblStylePr>
    <w:tblStylePr w:type="lastCol">
      <w:rPr>
        <w:b/>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styleId="GridTable5Dark-Accent2">
    <w:name w:val="Grid Table 5 Dark Accent 2"/>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C0504D" w:themeFill="accent2"/>
      </w:tcPr>
    </w:tblStylePr>
    <w:tblStylePr w:type="lastRow">
      <w:rPr>
        <w:b/>
        <w:sz w:val="22"/>
      </w:rPr>
      <w:tblPr/>
      <w:tcPr>
        <w:tcBorders>
          <w:top w:val="single" w:sz="4" w:space="0" w:color="FFFFFF" w:themeColor="light1"/>
        </w:tcBorders>
        <w:shd w:val="clear" w:color="FFFFFF" w:fill="C0504D" w:themeFill="accent2"/>
      </w:tcPr>
    </w:tblStylePr>
    <w:tblStylePr w:type="firstCol">
      <w:rPr>
        <w:b/>
        <w:sz w:val="22"/>
      </w:rPr>
      <w:tblPr/>
      <w:tcPr>
        <w:shd w:val="clear" w:color="FFFFFF" w:fill="C0504D" w:themeFill="accent2"/>
      </w:tcPr>
    </w:tblStylePr>
    <w:tblStylePr w:type="lastCol">
      <w:rPr>
        <w:b/>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styleId="GridTable5Dark-Accent3">
    <w:name w:val="Grid Table 5 Dark Accent 3"/>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9BBB59" w:themeFill="accent3"/>
      </w:tcPr>
    </w:tblStylePr>
    <w:tblStylePr w:type="lastRow">
      <w:rPr>
        <w:b/>
        <w:sz w:val="22"/>
      </w:rPr>
      <w:tblPr/>
      <w:tcPr>
        <w:tcBorders>
          <w:top w:val="single" w:sz="4" w:space="0" w:color="FFFFFF" w:themeColor="light1"/>
        </w:tcBorders>
        <w:shd w:val="clear" w:color="FFFFFF" w:fill="9BBB59" w:themeFill="accent3"/>
      </w:tcPr>
    </w:tblStylePr>
    <w:tblStylePr w:type="firstCol">
      <w:rPr>
        <w:b/>
        <w:sz w:val="22"/>
      </w:rPr>
      <w:tblPr/>
      <w:tcPr>
        <w:shd w:val="clear" w:color="FFFFFF" w:fill="9BBB59" w:themeFill="accent3"/>
      </w:tcPr>
    </w:tblStylePr>
    <w:tblStylePr w:type="lastCol">
      <w:rPr>
        <w:b/>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8064A2" w:themeFill="accent4"/>
      </w:tcPr>
    </w:tblStylePr>
    <w:tblStylePr w:type="lastRow">
      <w:rPr>
        <w:b/>
        <w:sz w:val="22"/>
      </w:rPr>
      <w:tblPr/>
      <w:tcPr>
        <w:tcBorders>
          <w:top w:val="single" w:sz="4" w:space="0" w:color="FFFFFF" w:themeColor="light1"/>
        </w:tcBorders>
        <w:shd w:val="clear" w:color="FFFFFF" w:fill="8064A2" w:themeFill="accent4"/>
      </w:tcPr>
    </w:tblStylePr>
    <w:tblStylePr w:type="firstCol">
      <w:rPr>
        <w:b/>
        <w:sz w:val="22"/>
      </w:rPr>
      <w:tblPr/>
      <w:tcPr>
        <w:shd w:val="clear" w:color="FFFFFF" w:fill="8064A2" w:themeFill="accent4"/>
      </w:tcPr>
    </w:tblStylePr>
    <w:tblStylePr w:type="lastCol">
      <w:rPr>
        <w:b/>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styleId="GridTable5Dark-Accent5">
    <w:name w:val="Grid Table 5 Dark Accent 5"/>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BACC6" w:themeFill="accent5"/>
      </w:tcPr>
    </w:tblStylePr>
    <w:tblStylePr w:type="lastRow">
      <w:rPr>
        <w:b/>
        <w:sz w:val="22"/>
      </w:rPr>
      <w:tblPr/>
      <w:tcPr>
        <w:tcBorders>
          <w:top w:val="single" w:sz="4" w:space="0" w:color="FFFFFF" w:themeColor="light1"/>
        </w:tcBorders>
        <w:shd w:val="clear" w:color="FFFFFF" w:fill="4BACC6" w:themeFill="accent5"/>
      </w:tcPr>
    </w:tblStylePr>
    <w:tblStylePr w:type="firstCol">
      <w:rPr>
        <w:b/>
        <w:sz w:val="22"/>
      </w:rPr>
      <w:tblPr/>
      <w:tcPr>
        <w:shd w:val="clear" w:color="FFFFFF" w:fill="4BACC6" w:themeFill="accent5"/>
      </w:tcPr>
    </w:tblStylePr>
    <w:tblStylePr w:type="lastCol">
      <w:rPr>
        <w:b/>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styleId="GridTable5Dark-Accent6">
    <w:name w:val="Grid Table 5 Dark Accent 6"/>
    <w:basedOn w:val="TableNormal"/>
    <w:uiPriority w:val="99"/>
    <w:rsid w:val="007C509D"/>
    <w:pPr>
      <w:suppressAutoHyphens/>
    </w:pPr>
    <w:rPr>
      <w:rFonts w:ascii="Calibri" w:eastAsia="Calibri" w:hAnsi="Calibri"/>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79646" w:themeFill="accent6"/>
      </w:tcPr>
    </w:tblStylePr>
    <w:tblStylePr w:type="lastRow">
      <w:rPr>
        <w:b/>
        <w:sz w:val="22"/>
      </w:rPr>
      <w:tblPr/>
      <w:tcPr>
        <w:tcBorders>
          <w:top w:val="single" w:sz="4" w:space="0" w:color="FFFFFF" w:themeColor="light1"/>
        </w:tcBorders>
        <w:shd w:val="clear" w:color="FFFFFF" w:fill="F79646" w:themeFill="accent6"/>
      </w:tcPr>
    </w:tblStylePr>
    <w:tblStylePr w:type="firstCol">
      <w:rPr>
        <w:b/>
        <w:sz w:val="22"/>
      </w:rPr>
      <w:tblPr/>
      <w:tcPr>
        <w:shd w:val="clear" w:color="FFFFFF" w:fill="F79646" w:themeFill="accent6"/>
      </w:tcPr>
    </w:tblStylePr>
    <w:tblStylePr w:type="lastCol">
      <w:rPr>
        <w:b/>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styleId="GridTable6Colorful">
    <w:name w:val="Grid Table 6 Colorful"/>
    <w:basedOn w:val="TableNormal"/>
    <w:uiPriority w:val="99"/>
    <w:rsid w:val="007C509D"/>
    <w:pPr>
      <w:suppressAutoHyphens/>
    </w:pPr>
    <w:rPr>
      <w:rFonts w:ascii="Calibri" w:eastAsia="Calibri" w:hAnsi="Calibri"/>
    </w:rPr>
    <w:tblPr>
      <w:tblStyleRowBandSize w:val="1"/>
      <w:tblStyleColBandSize w:val="1"/>
    </w:tblPr>
    <w:tcPr>
      <w:shd w:val="clear" w:color="FFFFFF" w:fill="CBCBCB" w:themeFill="text1" w:themeFillTint="34"/>
    </w:tc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StylePr>
    <w:tblStylePr w:type="band2Horz">
      <w:rPr>
        <w:color w:val="7F7F7F" w:themeColor="text1" w:themeTint="80" w:themeShade="95"/>
        <w:sz w:val="22"/>
      </w:rPr>
    </w:tblStylePr>
  </w:style>
  <w:style w:type="table" w:styleId="GridTable6Colorful-Accent1">
    <w:name w:val="Grid Table 6 Colorful Accent 1"/>
    <w:basedOn w:val="TableNormal"/>
    <w:uiPriority w:val="99"/>
    <w:rsid w:val="007C509D"/>
    <w:pPr>
      <w:suppressAutoHyphens/>
    </w:pPr>
    <w:rPr>
      <w:rFonts w:ascii="Calibri" w:eastAsia="Calibri" w:hAnsi="Calibri"/>
    </w:rPr>
    <w:tblPr>
      <w:tblStyleRowBandSize w:val="1"/>
      <w:tblStyleColBandSize w:val="1"/>
    </w:tblPr>
    <w:tcPr>
      <w:shd w:val="clear" w:color="FFFFFF" w:fill="DAE5F1" w:themeFill="accent1" w:themeFillTint="34"/>
    </w:tc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color w:val="A6BFDD" w:themeColor="accent1" w:themeTint="80" w:themeShade="95"/>
        <w:sz w:val="22"/>
      </w:rPr>
    </w:tblStylePr>
    <w:tblStylePr w:type="band2Horz">
      <w:rPr>
        <w:color w:val="A6BFDD" w:themeColor="accent1" w:themeTint="80" w:themeShade="95"/>
        <w:sz w:val="22"/>
      </w:rPr>
    </w:tblStylePr>
  </w:style>
  <w:style w:type="table" w:styleId="GridTable6Colorful-Accent2">
    <w:name w:val="Grid Table 6 Colorful Accent 2"/>
    <w:basedOn w:val="TableNormal"/>
    <w:uiPriority w:val="99"/>
    <w:rsid w:val="007C509D"/>
    <w:pPr>
      <w:suppressAutoHyphens/>
    </w:pPr>
    <w:rPr>
      <w:rFonts w:ascii="Calibri" w:eastAsia="Calibri" w:hAnsi="Calibri"/>
    </w:rPr>
    <w:tblPr>
      <w:tblStyleRowBandSize w:val="1"/>
      <w:tblStyleColBandSize w:val="1"/>
    </w:tblPr>
    <w:tcPr>
      <w:shd w:val="clear" w:color="FFFFFF" w:fill="F2DCDC" w:themeFill="accent2" w:themeFillTint="32"/>
    </w:tc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color w:val="D99695" w:themeColor="accent2" w:themeTint="97" w:themeShade="95"/>
        <w:sz w:val="22"/>
      </w:rPr>
    </w:tblStylePr>
    <w:tblStylePr w:type="band2Horz">
      <w:rPr>
        <w:color w:val="D99695" w:themeColor="accent2" w:themeTint="97" w:themeShade="95"/>
        <w:sz w:val="22"/>
      </w:rPr>
    </w:tblStylePr>
  </w:style>
  <w:style w:type="table" w:styleId="GridTable6Colorful-Accent3">
    <w:name w:val="Grid Table 6 Colorful Accent 3"/>
    <w:basedOn w:val="TableNormal"/>
    <w:uiPriority w:val="99"/>
    <w:rsid w:val="007C509D"/>
    <w:pPr>
      <w:suppressAutoHyphens/>
    </w:pPr>
    <w:rPr>
      <w:rFonts w:ascii="Calibri" w:eastAsia="Calibri" w:hAnsi="Calibri"/>
    </w:rPr>
    <w:tblPr>
      <w:tblStyleRowBandSize w:val="1"/>
      <w:tblStyleColBandSize w:val="1"/>
    </w:tblPr>
    <w:tcPr>
      <w:shd w:val="clear" w:color="FFFFFF" w:fill="EAF1DC" w:themeFill="accent3" w:themeFillTint="34"/>
    </w:tc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color w:val="9ABB59" w:themeColor="accent3" w:themeTint="FE" w:themeShade="95"/>
        <w:sz w:val="22"/>
      </w:rPr>
    </w:tblStylePr>
    <w:tblStylePr w:type="band2Horz">
      <w:rPr>
        <w:color w:val="9ABB59" w:themeColor="accent3" w:themeTint="FE" w:themeShade="95"/>
        <w:sz w:val="22"/>
      </w:rPr>
    </w:tblStylePr>
  </w:style>
  <w:style w:type="table" w:styleId="GridTable6Colorful-Accent4">
    <w:name w:val="Grid Table 6 Colorful Accent 4"/>
    <w:basedOn w:val="TableNormal"/>
    <w:uiPriority w:val="99"/>
    <w:rsid w:val="007C509D"/>
    <w:pPr>
      <w:suppressAutoHyphens/>
    </w:pPr>
    <w:rPr>
      <w:rFonts w:ascii="Calibri" w:eastAsia="Calibri" w:hAnsi="Calibri"/>
    </w:rPr>
    <w:tblPr>
      <w:tblStyleRowBandSize w:val="1"/>
      <w:tblStyleColBandSize w:val="1"/>
    </w:tblPr>
    <w:tcPr>
      <w:shd w:val="clear" w:color="FFFFFF" w:fill="E5DFEC" w:themeFill="accent4" w:themeFillTint="34"/>
    </w:tc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color w:val="B2A1C6" w:themeColor="accent4" w:themeTint="9A" w:themeShade="95"/>
        <w:sz w:val="22"/>
      </w:rPr>
    </w:tblStylePr>
    <w:tblStylePr w:type="band2Horz">
      <w:rPr>
        <w:color w:val="B2A1C6" w:themeColor="accent4" w:themeTint="9A" w:themeShade="95"/>
        <w:sz w:val="22"/>
      </w:rPr>
    </w:tblStylePr>
  </w:style>
  <w:style w:type="table" w:styleId="GridTable6Colorful-Accent5">
    <w:name w:val="Grid Table 6 Colorful Accent 5"/>
    <w:basedOn w:val="TableNormal"/>
    <w:uiPriority w:val="99"/>
    <w:rsid w:val="007C509D"/>
    <w:pPr>
      <w:suppressAutoHyphens/>
    </w:pPr>
    <w:rPr>
      <w:rFonts w:ascii="Calibri" w:eastAsia="Calibri" w:hAnsi="Calibri"/>
    </w:rPr>
    <w:tblPr>
      <w:tblStyleRowBandSize w:val="1"/>
      <w:tblStyleColBandSize w:val="1"/>
    </w:tblPr>
    <w:tcPr>
      <w:shd w:val="clear" w:color="FFFFFF" w:fill="DAEEF3" w:themeFill="accent5" w:themeFillTint="34"/>
    </w:tc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color w:val="266779" w:themeColor="accent5" w:themeShade="95"/>
        <w:sz w:val="22"/>
      </w:rPr>
    </w:tblStylePr>
    <w:tblStylePr w:type="band2Horz">
      <w:rPr>
        <w:color w:val="266779" w:themeColor="accent5" w:themeShade="95"/>
        <w:sz w:val="22"/>
      </w:rPr>
    </w:tblStylePr>
  </w:style>
  <w:style w:type="table" w:styleId="GridTable6Colorful-Accent6">
    <w:name w:val="Grid Table 6 Colorful Accent 6"/>
    <w:basedOn w:val="TableNormal"/>
    <w:uiPriority w:val="99"/>
    <w:rsid w:val="007C509D"/>
    <w:pPr>
      <w:suppressAutoHyphens/>
    </w:pPr>
    <w:rPr>
      <w:rFonts w:ascii="Calibri" w:eastAsia="Calibri" w:hAnsi="Calibri"/>
    </w:rPr>
    <w:tblPr>
      <w:tblStyleRowBandSize w:val="1"/>
      <w:tblStyleColBandSize w:val="1"/>
    </w:tblPr>
    <w:tcPr>
      <w:shd w:val="clear" w:color="FFFFFF" w:fill="FDE9D8" w:themeFill="accent6" w:themeFillTint="34"/>
    </w:tc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color w:val="266779" w:themeColor="accent5" w:themeShade="95"/>
        <w:sz w:val="22"/>
      </w:rPr>
    </w:tblStylePr>
    <w:tblStylePr w:type="band2Horz">
      <w:rPr>
        <w:color w:val="266779" w:themeColor="accent5" w:themeShade="95"/>
        <w:sz w:val="22"/>
      </w:rPr>
    </w:tblStylePr>
  </w:style>
  <w:style w:type="table" w:styleId="GridTable7Colorful">
    <w:name w:val="Grid Table 7 Colorful"/>
    <w:basedOn w:val="TableNormal"/>
    <w:uiPriority w:val="99"/>
    <w:rsid w:val="007C509D"/>
    <w:pPr>
      <w:suppressAutoHyphens/>
    </w:pPr>
    <w:rPr>
      <w:rFonts w:ascii="Calibri" w:eastAsia="Calibri" w:hAnsi="Calibri"/>
    </w:rPr>
    <w:tblPr>
      <w:tblStyleRowBandSize w:val="1"/>
      <w:tblStyleColBandSize w:val="1"/>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styleId="GridTable7Colorful-Accent1">
    <w:name w:val="Grid Table 7 Colorful Accent 1"/>
    <w:basedOn w:val="TableNormal"/>
    <w:uiPriority w:val="99"/>
    <w:rsid w:val="007C509D"/>
    <w:pPr>
      <w:suppressAutoHyphens/>
    </w:pPr>
    <w:rPr>
      <w:rFonts w:ascii="Calibri" w:eastAsia="Calibri" w:hAnsi="Calibri"/>
    </w:rPr>
    <w:tblPr>
      <w:tblStyleRowBandSize w:val="1"/>
      <w:tblStyleColBandSize w:val="1"/>
    </w:tblPr>
    <w:tblStylePr w:type="firstRow">
      <w:rPr>
        <w:b/>
        <w:color w:val="A6BFDD" w:themeColor="accent1" w:themeTint="80"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6BFDD" w:themeColor="accent1" w:themeTint="80"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FFFFFF" w:fill="DAE5F1" w:themeFill="accent1" w:themeFillTint="34"/>
      </w:tcPr>
    </w:tblStylePr>
    <w:tblStylePr w:type="band1Horz">
      <w:rPr>
        <w:color w:val="A6BFDD" w:themeColor="accent1" w:themeTint="80" w:themeShade="95"/>
        <w:sz w:val="22"/>
      </w:rPr>
      <w:tblPr/>
      <w:tcPr>
        <w:shd w:val="clear" w:color="FFFFFF" w:fill="DAE5F1" w:themeFill="accent1" w:themeFillTint="34"/>
      </w:tcPr>
    </w:tblStylePr>
    <w:tblStylePr w:type="band2Horz">
      <w:rPr>
        <w:color w:val="A6BFDD" w:themeColor="accent1" w:themeTint="80" w:themeShade="95"/>
        <w:sz w:val="22"/>
      </w:rPr>
    </w:tblStylePr>
  </w:style>
  <w:style w:type="table" w:styleId="GridTable7Colorful-Accent2">
    <w:name w:val="Grid Table 7 Colorful Accent 2"/>
    <w:basedOn w:val="TableNormal"/>
    <w:uiPriority w:val="99"/>
    <w:rsid w:val="007C509D"/>
    <w:pPr>
      <w:suppressAutoHyphens/>
    </w:pPr>
    <w:rPr>
      <w:rFonts w:ascii="Calibri" w:eastAsia="Calibri" w:hAnsi="Calibri"/>
    </w:rPr>
    <w:tblPr>
      <w:tblStyleRowBandSize w:val="1"/>
      <w:tblStyleColBandSize w:val="1"/>
    </w:tblPr>
    <w:tblStylePr w:type="firstRow">
      <w:rPr>
        <w:b/>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FFFFF" w:fill="F2DCDC" w:themeFill="accent2" w:themeFillTint="32"/>
      </w:tcPr>
    </w:tblStylePr>
    <w:tblStylePr w:type="band1Horz">
      <w:rPr>
        <w:color w:val="D99695" w:themeColor="accent2" w:themeTint="97" w:themeShade="95"/>
        <w:sz w:val="22"/>
      </w:rPr>
      <w:tblPr/>
      <w:tcPr>
        <w:shd w:val="clear" w:color="FFFFFF" w:fill="F2DCDC" w:themeFill="accent2" w:themeFillTint="32"/>
      </w:tcPr>
    </w:tblStylePr>
    <w:tblStylePr w:type="band2Horz">
      <w:rPr>
        <w:color w:val="D99695" w:themeColor="accent2" w:themeTint="97" w:themeShade="95"/>
        <w:sz w:val="22"/>
      </w:rPr>
    </w:tblStylePr>
  </w:style>
  <w:style w:type="table" w:styleId="GridTable7Colorful-Accent3">
    <w:name w:val="Grid Table 7 Colorful Accent 3"/>
    <w:basedOn w:val="TableNormal"/>
    <w:uiPriority w:val="99"/>
    <w:rsid w:val="007C509D"/>
    <w:pPr>
      <w:suppressAutoHyphens/>
    </w:pPr>
    <w:rPr>
      <w:rFonts w:ascii="Calibri" w:eastAsia="Calibri" w:hAnsi="Calibri"/>
    </w:rPr>
    <w:tblPr>
      <w:tblStyleRowBandSize w:val="1"/>
      <w:tblStyleColBandSize w:val="1"/>
    </w:tblPr>
    <w:tblStylePr w:type="firstRow">
      <w:rPr>
        <w:b/>
        <w:color w:val="9ABB59" w:themeColor="accent3" w:themeTint="FE"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9ABB59" w:themeColor="accent3" w:themeTint="FE"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FFFFFF" w:fill="EAF1DC" w:themeFill="accent3" w:themeFillTint="34"/>
      </w:tcPr>
    </w:tblStylePr>
    <w:tblStylePr w:type="band1Horz">
      <w:rPr>
        <w:color w:val="9ABB59" w:themeColor="accent3" w:themeTint="FE" w:themeShade="95"/>
        <w:sz w:val="22"/>
      </w:rPr>
      <w:tblPr/>
      <w:tcPr>
        <w:shd w:val="clear" w:color="FFFFFF" w:fill="EAF1DC" w:themeFill="accent3" w:themeFillTint="34"/>
      </w:tcPr>
    </w:tblStylePr>
    <w:tblStylePr w:type="band2Horz">
      <w:rPr>
        <w:color w:val="9ABB59" w:themeColor="accent3" w:themeTint="FE" w:themeShade="95"/>
        <w:sz w:val="22"/>
      </w:rPr>
    </w:tblStylePr>
  </w:style>
  <w:style w:type="table" w:styleId="GridTable7Colorful-Accent4">
    <w:name w:val="Grid Table 7 Colorful Accent 4"/>
    <w:basedOn w:val="TableNormal"/>
    <w:uiPriority w:val="99"/>
    <w:rsid w:val="007C509D"/>
    <w:pPr>
      <w:suppressAutoHyphens/>
    </w:pPr>
    <w:rPr>
      <w:rFonts w:ascii="Calibri" w:eastAsia="Calibri" w:hAnsi="Calibri"/>
    </w:rPr>
    <w:tblPr>
      <w:tblStyleRowBandSize w:val="1"/>
      <w:tblStyleColBandSize w:val="1"/>
    </w:tblPr>
    <w:tblStylePr w:type="firstRow">
      <w:rPr>
        <w:b/>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FFFFFF" w:fill="E5DFEC" w:themeFill="accent4" w:themeFillTint="34"/>
      </w:tcPr>
    </w:tblStylePr>
    <w:tblStylePr w:type="band1Horz">
      <w:rPr>
        <w:color w:val="B2A1C6" w:themeColor="accent4" w:themeTint="9A" w:themeShade="95"/>
        <w:sz w:val="22"/>
      </w:rPr>
      <w:tblPr/>
      <w:tcPr>
        <w:shd w:val="clear" w:color="FFFFFF" w:fill="E5DFEC" w:themeFill="accent4" w:themeFillTint="34"/>
      </w:tcPr>
    </w:tblStylePr>
    <w:tblStylePr w:type="band2Horz">
      <w:rPr>
        <w:color w:val="B2A1C6" w:themeColor="accent4" w:themeTint="9A" w:themeShade="95"/>
        <w:sz w:val="22"/>
      </w:rPr>
    </w:tblStylePr>
  </w:style>
  <w:style w:type="table" w:styleId="GridTable7Colorful-Accent5">
    <w:name w:val="Grid Table 7 Colorful Accent 5"/>
    <w:basedOn w:val="TableNormal"/>
    <w:uiPriority w:val="99"/>
    <w:rsid w:val="007C509D"/>
    <w:pPr>
      <w:suppressAutoHyphens/>
    </w:pPr>
    <w:rPr>
      <w:rFonts w:ascii="Calibri" w:eastAsia="Calibri" w:hAnsi="Calibri"/>
    </w:rPr>
    <w:tblPr>
      <w:tblStyleRowBandSize w:val="1"/>
      <w:tblStyleColBandSize w:val="1"/>
    </w:tblPr>
    <w:tblStylePr w:type="firstRow">
      <w:rPr>
        <w:b/>
        <w:color w:val="266779" w:themeColor="accent5"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66779" w:themeColor="accent5"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266779" w:themeColor="accent5"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FFFFFF" w:fill="DAEEF3" w:themeFill="accent5" w:themeFillTint="34"/>
      </w:tcPr>
    </w:tblStylePr>
    <w:tblStylePr w:type="band1Horz">
      <w:rPr>
        <w:color w:val="266779" w:themeColor="accent5" w:themeShade="95"/>
        <w:sz w:val="22"/>
      </w:rPr>
      <w:tblPr/>
      <w:tcPr>
        <w:shd w:val="clear" w:color="FFFFFF" w:fill="DAEEF3" w:themeFill="accent5" w:themeFillTint="34"/>
      </w:tcPr>
    </w:tblStylePr>
    <w:tblStylePr w:type="band2Horz">
      <w:rPr>
        <w:color w:val="266779" w:themeColor="accent5" w:themeShade="95"/>
        <w:sz w:val="22"/>
      </w:rPr>
    </w:tblStylePr>
  </w:style>
  <w:style w:type="table" w:styleId="GridTable7Colorful-Accent6">
    <w:name w:val="Grid Table 7 Colorful Accent 6"/>
    <w:basedOn w:val="TableNormal"/>
    <w:uiPriority w:val="99"/>
    <w:rsid w:val="007C509D"/>
    <w:pPr>
      <w:suppressAutoHyphens/>
    </w:pPr>
    <w:rPr>
      <w:rFonts w:ascii="Calibri" w:eastAsia="Calibri" w:hAnsi="Calibri"/>
    </w:rPr>
    <w:tblPr>
      <w:tblStyleRowBandSize w:val="1"/>
      <w:tblStyleColBandSize w:val="1"/>
    </w:tblPr>
    <w:tblStylePr w:type="firstRow">
      <w:rPr>
        <w:b/>
        <w:color w:val="B15407" w:themeColor="accent6"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B15407" w:themeColor="accent6"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B15407" w:themeColor="accent6"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FFFFF" w:fill="FDE9D8" w:themeFill="accent6" w:themeFillTint="34"/>
      </w:tcPr>
    </w:tblStylePr>
    <w:tblStylePr w:type="band1Horz">
      <w:rPr>
        <w:color w:val="B15407" w:themeColor="accent6" w:themeShade="95"/>
        <w:sz w:val="22"/>
      </w:rPr>
      <w:tblPr/>
      <w:tcPr>
        <w:shd w:val="clear" w:color="FFFFFF" w:fill="FDE9D8" w:themeFill="accent6" w:themeFillTint="34"/>
      </w:tcPr>
    </w:tblStylePr>
    <w:tblStylePr w:type="band2Horz">
      <w:rPr>
        <w:color w:val="B15407" w:themeColor="accent6" w:themeShade="95"/>
        <w:sz w:val="22"/>
      </w:rPr>
    </w:tblStylePr>
  </w:style>
  <w:style w:type="table" w:styleId="ListTable1Light">
    <w:name w:val="List Table 1 Light"/>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Table1Light-Accent1">
    <w:name w:val="List Table 1 Light Accent 1"/>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styleId="ListTable1Light-Accent2">
    <w:name w:val="List Table 1 Light Accent 2"/>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styleId="ListTable1Light-Accent3">
    <w:name w:val="List Table 1 Light Accent 3"/>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styleId="ListTable1Light-Accent4">
    <w:name w:val="List Table 1 Light Accent 4"/>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styleId="ListTable1Light-Accent5">
    <w:name w:val="List Table 1 Light Accent 5"/>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styleId="ListTable1Light-Accent6">
    <w:name w:val="List Table 1 Light Accent 6"/>
    <w:basedOn w:val="TableNormal"/>
    <w:uiPriority w:val="99"/>
    <w:rsid w:val="007C509D"/>
    <w:pPr>
      <w:suppressAutoHyphens/>
    </w:pPr>
    <w:rPr>
      <w:rFonts w:ascii="Calibri" w:eastAsia="Calibri" w:hAnsi="Calibri"/>
    </w:rPr>
    <w:tblPr>
      <w:tblStyleRowBandSize w:val="1"/>
      <w:tblStyleColBandSize w:val="1"/>
    </w:tblPr>
    <w:tblStylePr w:type="firstRow">
      <w:rPr>
        <w:b/>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styleId="ListTable2">
    <w:name w:val="List Table 2"/>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2-Accent1">
    <w:name w:val="List Table 2 Accent 1"/>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2DFEE" w:themeFill="accent1" w:themeFillTint="40"/>
      </w:tcPr>
    </w:tblStylePr>
    <w:tblStylePr w:type="band1Horz">
      <w:rPr>
        <w:sz w:val="22"/>
      </w:rPr>
      <w:tblPr/>
      <w:tcPr>
        <w:shd w:val="clear" w:color="FFFFFF" w:fill="D2DFEE" w:themeFill="accent1" w:themeFillTint="40"/>
      </w:tcPr>
    </w:tblStylePr>
  </w:style>
  <w:style w:type="table" w:styleId="ListTable2-Accent2">
    <w:name w:val="List Table 2 Accent 2"/>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FD2D2" w:themeFill="accent2" w:themeFillTint="40"/>
      </w:tcPr>
    </w:tblStylePr>
    <w:tblStylePr w:type="band1Horz">
      <w:rPr>
        <w:sz w:val="22"/>
      </w:rPr>
      <w:tblPr/>
      <w:tcPr>
        <w:shd w:val="clear" w:color="FFFFFF" w:fill="EFD2D2" w:themeFill="accent2" w:themeFillTint="40"/>
      </w:tcPr>
    </w:tblStylePr>
  </w:style>
  <w:style w:type="table" w:styleId="ListTable2-Accent3">
    <w:name w:val="List Table 2 Accent 3"/>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5EED5" w:themeFill="accent3" w:themeFillTint="40"/>
      </w:tcPr>
    </w:tblStylePr>
    <w:tblStylePr w:type="band1Horz">
      <w:rPr>
        <w:sz w:val="22"/>
      </w:rPr>
      <w:tblPr/>
      <w:tcPr>
        <w:shd w:val="clear" w:color="FFFFFF" w:fill="E5EED5" w:themeFill="accent3" w:themeFillTint="40"/>
      </w:tcPr>
    </w:tblStylePr>
  </w:style>
  <w:style w:type="table" w:styleId="ListTable2-Accent4">
    <w:name w:val="List Table 2 Accent 4"/>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FD8E7" w:themeFill="accent4" w:themeFillTint="40"/>
      </w:tcPr>
    </w:tblStylePr>
    <w:tblStylePr w:type="band1Horz">
      <w:rPr>
        <w:sz w:val="22"/>
      </w:rPr>
      <w:tblPr/>
      <w:tcPr>
        <w:shd w:val="clear" w:color="FFFFFF" w:fill="DFD8E7" w:themeFill="accent4" w:themeFillTint="40"/>
      </w:tcPr>
    </w:tblStylePr>
  </w:style>
  <w:style w:type="table" w:styleId="ListTable2-Accent5">
    <w:name w:val="List Table 2 Accent 5"/>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1EAF0" w:themeFill="accent5" w:themeFillTint="40"/>
      </w:tcPr>
    </w:tblStylePr>
    <w:tblStylePr w:type="band1Horz">
      <w:rPr>
        <w:sz w:val="22"/>
      </w:rPr>
      <w:tblPr/>
      <w:tcPr>
        <w:shd w:val="clear" w:color="FFFFFF" w:fill="D1EAF0" w:themeFill="accent5" w:themeFillTint="40"/>
      </w:tcPr>
    </w:tblStylePr>
  </w:style>
  <w:style w:type="table" w:styleId="ListTable2-Accent6">
    <w:name w:val="List Table 2 Accent 6"/>
    <w:basedOn w:val="TableNormal"/>
    <w:uiPriority w:val="99"/>
    <w:rsid w:val="007C509D"/>
    <w:pPr>
      <w:suppressAutoHyphens/>
    </w:pPr>
    <w:rPr>
      <w:rFonts w:ascii="Calibri" w:eastAsia="Calibri" w:hAnsi="Calibri"/>
    </w:rPr>
    <w:tblPr>
      <w:tblStyleRowBandSize w:val="1"/>
      <w:tblStyleColBandSize w:val="1"/>
    </w:tblPr>
    <w:tblStylePr w:type="fir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DE4D0" w:themeFill="accent6" w:themeFillTint="40"/>
      </w:tcPr>
    </w:tblStylePr>
    <w:tblStylePr w:type="band1Horz">
      <w:rPr>
        <w:sz w:val="22"/>
      </w:rPr>
      <w:tblPr/>
      <w:tcPr>
        <w:shd w:val="clear" w:color="FFFFFF" w:fill="FDE4D0" w:themeFill="accent6" w:themeFillTint="40"/>
      </w:tcPr>
    </w:tblStylePr>
  </w:style>
  <w:style w:type="table" w:styleId="ListTable3">
    <w:name w:val="List Table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1">
    <w:name w:val="List Table 3 Accent 1"/>
    <w:basedOn w:val="TableNormal"/>
    <w:uiPriority w:val="99"/>
    <w:rsid w:val="007C509D"/>
    <w:pPr>
      <w:suppressAutoHyphens/>
    </w:pPr>
    <w:rPr>
      <w:rFonts w:ascii="Calibri" w:eastAsia="Calibri" w:hAnsi="Calibri"/>
    </w:rPr>
    <w:tblPr>
      <w:tblStyleRowBandSize w:val="1"/>
      <w:tblStyleColBandSize w:val="1"/>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type="firstRow">
      <w:rPr>
        <w:b/>
        <w:sz w:val="22"/>
      </w:rPr>
      <w:tblPr/>
      <w:tcPr>
        <w:shd w:val="clear" w:color="FFFFFF" w:fill="4F81BD" w:themeFill="accen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2">
    <w:name w:val="List Table 3 Accent 2"/>
    <w:basedOn w:val="TableNormal"/>
    <w:uiPriority w:val="99"/>
    <w:rsid w:val="007C509D"/>
    <w:pPr>
      <w:suppressAutoHyphens/>
    </w:pPr>
    <w:rPr>
      <w:rFonts w:ascii="Calibri" w:eastAsia="Calibri" w:hAnsi="Calibri"/>
    </w:rPr>
    <w:tblPr>
      <w:tblStyleRowBandSize w:val="1"/>
      <w:tblStyleColBandSize w:val="1"/>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type="firstRow">
      <w:rPr>
        <w:b/>
        <w:sz w:val="22"/>
      </w:rPr>
      <w:tblPr/>
      <w:tcPr>
        <w:shd w:val="clear" w:color="FFFFFF" w:fill="D99695" w:themeFill="accent2" w:themeFillTint="97"/>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3">
    <w:name w:val="List Table 3 Accent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type="firstRow">
      <w:rPr>
        <w:b/>
        <w:sz w:val="22"/>
      </w:rPr>
      <w:tblPr/>
      <w:tcPr>
        <w:shd w:val="clear" w:color="FFFFFF" w:fill="C3D69B" w:themeFill="accent3"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4">
    <w:name w:val="List Table 3 Accent 4"/>
    <w:basedOn w:val="TableNormal"/>
    <w:uiPriority w:val="99"/>
    <w:rsid w:val="007C509D"/>
    <w:pPr>
      <w:suppressAutoHyphens/>
    </w:pPr>
    <w:rPr>
      <w:rFonts w:ascii="Calibri" w:eastAsia="Calibri" w:hAnsi="Calibri"/>
    </w:rPr>
    <w:tblPr>
      <w:tblStyleRowBandSize w:val="1"/>
      <w:tblStyleColBandSize w:val="1"/>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type="firstRow">
      <w:rPr>
        <w:b/>
        <w:sz w:val="22"/>
      </w:rPr>
      <w:tblPr/>
      <w:tcPr>
        <w:shd w:val="clear" w:color="FFFFFF" w:fill="B2A1C6" w:themeFill="accent4"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5">
    <w:name w:val="List Table 3 Accent 5"/>
    <w:basedOn w:val="TableNormal"/>
    <w:uiPriority w:val="99"/>
    <w:rsid w:val="007C509D"/>
    <w:pPr>
      <w:suppressAutoHyphens/>
    </w:pPr>
    <w:rPr>
      <w:rFonts w:ascii="Calibri" w:eastAsia="Calibri" w:hAnsi="Calibri"/>
    </w:rPr>
    <w:tblPr>
      <w:tblStyleRowBandSize w:val="1"/>
      <w:tblStyleColBandSize w:val="1"/>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type="firstRow">
      <w:rPr>
        <w:b/>
        <w:sz w:val="22"/>
      </w:rPr>
      <w:tblPr/>
      <w:tcPr>
        <w:shd w:val="clear" w:color="FFFFFF" w:fill="92CCDC" w:themeFill="accent5"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6">
    <w:name w:val="List Table 3 Accent 6"/>
    <w:basedOn w:val="TableNormal"/>
    <w:uiPriority w:val="99"/>
    <w:rsid w:val="007C509D"/>
    <w:pPr>
      <w:suppressAutoHyphens/>
    </w:pPr>
    <w:rPr>
      <w:rFonts w:ascii="Calibri" w:eastAsia="Calibri" w:hAnsi="Calibri"/>
    </w:rPr>
    <w:tblPr>
      <w:tblStyleRowBandSize w:val="1"/>
      <w:tblStyleColBandSize w:val="1"/>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type="firstRow">
      <w:rPr>
        <w:b/>
        <w:sz w:val="22"/>
      </w:rPr>
      <w:tblPr/>
      <w:tcPr>
        <w:shd w:val="clear" w:color="FFFFFF" w:fill="FAC090" w:themeFill="accent6"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
    <w:name w:val="List Table 4"/>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1">
    <w:name w:val="List Table 4 Accent 1"/>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2">
    <w:name w:val="List Table 4 Accent 2"/>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3">
    <w:name w:val="List Table 4 Accent 3"/>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4">
    <w:name w:val="List Table 4 Accent 4"/>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5">
    <w:name w:val="List Table 4 Accent 5"/>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6">
    <w:name w:val="List Table 4 Accent 6"/>
    <w:basedOn w:val="TableNormal"/>
    <w:uiPriority w:val="99"/>
    <w:rsid w:val="007C509D"/>
    <w:pPr>
      <w:suppressAutoHyphens/>
    </w:pPr>
    <w:rPr>
      <w:rFonts w:ascii="Calibri" w:eastAsia="Calibri" w:hAnsi="Calibri"/>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5Dark">
    <w:name w:val="List Table 5 Dark"/>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7F7F7F" w:themeFill="text1" w:themeFillTint="80"/>
    </w:tc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Table5Dark-Accent1">
    <w:name w:val="List Table 5 Dark Accent 1"/>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4F81BD" w:themeFill="accent1"/>
    </w:tcPr>
    <w:tblStylePr w:type="firstRow">
      <w:rPr>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styleId="ListTable5Dark-Accent2">
    <w:name w:val="List Table 5 Dark Accent 2"/>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D99695" w:themeFill="accent2" w:themeFillTint="97"/>
    </w:tcPr>
    <w:tblStylePr w:type="firstRow">
      <w:rPr>
        <w:b/>
        <w:color w:val="FFFFFF" w:themeColor="light1"/>
        <w:sz w:val="22"/>
      </w:rPr>
      <w:tblPr/>
      <w:tcPr>
        <w:tcBorders>
          <w:top w:val="single" w:sz="32" w:space="0" w:color="C0504D" w:themeColor="accent2"/>
          <w:bottom w:val="single" w:sz="12" w:space="0" w:color="FFFFFF" w:themeColor="light1"/>
        </w:tcBorders>
        <w:shd w:val="clear" w:color="FFFFFF"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styleId="ListTable5Dark-Accent3">
    <w:name w:val="List Table 5 Dark Accent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C3D69B" w:themeFill="accent3" w:themeFillTint="98"/>
    </w:tcPr>
    <w:tblStylePr w:type="firstRow">
      <w:rPr>
        <w:b/>
        <w:color w:val="FFFFFF" w:themeColor="light1"/>
        <w:sz w:val="22"/>
      </w:rPr>
      <w:tblPr/>
      <w:tcPr>
        <w:tcBorders>
          <w:top w:val="single" w:sz="32" w:space="0" w:color="9BBB59" w:themeColor="accent3"/>
          <w:bottom w:val="single" w:sz="12" w:space="0" w:color="FFFFFF" w:themeColor="light1"/>
        </w:tcBorders>
        <w:shd w:val="clear" w:color="FFFFFF"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styleId="ListTable5Dark-Accent4">
    <w:name w:val="List Table 5 Dark Accent 4"/>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B2A1C6" w:themeFill="accent4" w:themeFillTint="9A"/>
    </w:tcPr>
    <w:tblStylePr w:type="firstRow">
      <w:rPr>
        <w:b/>
        <w:color w:val="FFFFFF" w:themeColor="light1"/>
        <w:sz w:val="22"/>
      </w:rPr>
      <w:tblPr/>
      <w:tcPr>
        <w:tcBorders>
          <w:top w:val="single" w:sz="32" w:space="0" w:color="8064A2" w:themeColor="accent4"/>
          <w:bottom w:val="single" w:sz="12" w:space="0" w:color="FFFFFF" w:themeColor="light1"/>
        </w:tcBorders>
        <w:shd w:val="clear" w:color="FFFFFF"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styleId="ListTable5Dark-Accent5">
    <w:name w:val="List Table 5 Dark Accent 5"/>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92CCDC" w:themeFill="accent5" w:themeFillTint="9A"/>
    </w:tcPr>
    <w:tblStylePr w:type="firstRow">
      <w:rPr>
        <w:b/>
        <w:color w:val="FFFFFF" w:themeColor="light1"/>
        <w:sz w:val="22"/>
      </w:rPr>
      <w:tblPr/>
      <w:tcPr>
        <w:tcBorders>
          <w:top w:val="single" w:sz="32" w:space="0" w:color="4BACC6" w:themeColor="accent5"/>
          <w:bottom w:val="single" w:sz="12" w:space="0" w:color="FFFFFF" w:themeColor="light1"/>
        </w:tcBorders>
        <w:shd w:val="clear" w:color="FFFFFF"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styleId="ListTable5Dark-Accent6">
    <w:name w:val="List Table 5 Dark Accent 6"/>
    <w:basedOn w:val="TableNormal"/>
    <w:uiPriority w:val="99"/>
    <w:rsid w:val="007C509D"/>
    <w:pPr>
      <w:suppressAutoHyphens/>
    </w:pPr>
    <w:rPr>
      <w:rFonts w:ascii="Calibri" w:eastAsia="Calibri" w:hAnsi="Calibri"/>
    </w:rPr>
    <w:tblPr>
      <w:tblStyleRowBandSize w:val="1"/>
      <w:tblStyleColBandSize w:val="1"/>
    </w:tblPr>
    <w:tcPr>
      <w:tcBorders>
        <w:top w:val="single" w:sz="4" w:space="0" w:color="FFFFFF" w:themeColor="light1"/>
        <w:bottom w:val="single" w:sz="4" w:space="0" w:color="FFFFFF" w:themeColor="light1"/>
      </w:tcBorders>
      <w:shd w:val="clear" w:color="FFFFFF" w:fill="FAC090" w:themeFill="accent6" w:themeFillTint="98"/>
    </w:tcPr>
    <w:tblStylePr w:type="firstRow">
      <w:rPr>
        <w:b/>
        <w:color w:val="FFFFFF" w:themeColor="light1"/>
        <w:sz w:val="22"/>
      </w:rPr>
      <w:tblPr/>
      <w:tcPr>
        <w:tcBorders>
          <w:top w:val="single" w:sz="32" w:space="0" w:color="F79646" w:themeColor="accent6"/>
          <w:bottom w:val="single" w:sz="12" w:space="0" w:color="FFFFFF" w:themeColor="light1"/>
        </w:tcBorders>
        <w:shd w:val="clear" w:color="FFFFFF"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styleId="ListTable6Colorful">
    <w:name w:val="List Table 6 Colorful"/>
    <w:basedOn w:val="TableNormal"/>
    <w:uiPriority w:val="99"/>
    <w:rsid w:val="007C509D"/>
    <w:pPr>
      <w:suppressAutoHyphens/>
    </w:pPr>
    <w:rPr>
      <w:rFonts w:ascii="Calibri" w:eastAsia="Calibri" w:hAnsi="Calibr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styleId="ListTable6Colorful-Accent1">
    <w:name w:val="List Table 6 Colorful Accent 1"/>
    <w:basedOn w:val="TableNormal"/>
    <w:uiPriority w:val="99"/>
    <w:rsid w:val="007C509D"/>
    <w:pPr>
      <w:suppressAutoHyphens/>
    </w:pPr>
    <w:rPr>
      <w:rFonts w:ascii="Calibri" w:eastAsia="Calibri" w:hAnsi="Calibri"/>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styleId="ListTable6Colorful-Accent2">
    <w:name w:val="List Table 6 Colorful Accent 2"/>
    <w:basedOn w:val="TableNormal"/>
    <w:uiPriority w:val="99"/>
    <w:rsid w:val="007C509D"/>
    <w:pPr>
      <w:suppressAutoHyphens/>
    </w:pPr>
    <w:rPr>
      <w:rFonts w:ascii="Calibri" w:eastAsia="Calibri" w:hAnsi="Calibri"/>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styleId="ListTable6Colorful-Accent3">
    <w:name w:val="List Table 6 Colorful Accent 3"/>
    <w:basedOn w:val="TableNormal"/>
    <w:uiPriority w:val="99"/>
    <w:rsid w:val="007C509D"/>
    <w:pPr>
      <w:suppressAutoHyphens/>
    </w:pPr>
    <w:rPr>
      <w:rFonts w:ascii="Calibri" w:eastAsia="Calibri" w:hAnsi="Calibri"/>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styleId="ListTable6Colorful-Accent4">
    <w:name w:val="List Table 6 Colorful Accent 4"/>
    <w:basedOn w:val="TableNormal"/>
    <w:uiPriority w:val="99"/>
    <w:rsid w:val="007C509D"/>
    <w:pPr>
      <w:suppressAutoHyphens/>
    </w:pPr>
    <w:rPr>
      <w:rFonts w:ascii="Calibri" w:eastAsia="Calibri" w:hAnsi="Calibri"/>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styleId="ListTable6Colorful-Accent5">
    <w:name w:val="List Table 6 Colorful Accent 5"/>
    <w:basedOn w:val="TableNormal"/>
    <w:uiPriority w:val="99"/>
    <w:rsid w:val="007C509D"/>
    <w:pPr>
      <w:suppressAutoHyphens/>
    </w:pPr>
    <w:rPr>
      <w:rFonts w:ascii="Calibri" w:eastAsia="Calibri" w:hAnsi="Calibri"/>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styleId="ListTable6Colorful-Accent6">
    <w:name w:val="List Table 6 Colorful Accent 6"/>
    <w:basedOn w:val="TableNormal"/>
    <w:uiPriority w:val="99"/>
    <w:rsid w:val="007C509D"/>
    <w:pPr>
      <w:suppressAutoHyphens/>
    </w:pPr>
    <w:rPr>
      <w:rFonts w:ascii="Calibri" w:eastAsia="Calibri" w:hAnsi="Calibri"/>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styleId="ListTable7Colorful">
    <w:name w:val="List Table 7 Colorful"/>
    <w:basedOn w:val="TableNormal"/>
    <w:uiPriority w:val="99"/>
    <w:rsid w:val="007C509D"/>
    <w:pPr>
      <w:suppressAutoHyphens/>
    </w:pPr>
    <w:rPr>
      <w:rFonts w:ascii="Calibri" w:eastAsia="Calibri" w:hAnsi="Calibri"/>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styleId="ListTable7Colorful-Accent1">
    <w:name w:val="List Table 7 Colorful Accent 1"/>
    <w:basedOn w:val="TableNormal"/>
    <w:uiPriority w:val="99"/>
    <w:rsid w:val="007C509D"/>
    <w:pPr>
      <w:suppressAutoHyphens/>
    </w:pPr>
    <w:rPr>
      <w:rFonts w:ascii="Calibri" w:eastAsia="Calibri" w:hAnsi="Calibri"/>
    </w:rPr>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FFFFFF" w:fill="D2DFEE" w:themeFill="accent1" w:themeFillTint="40"/>
      </w:tcPr>
    </w:tblStylePr>
    <w:tblStylePr w:type="band1Horz">
      <w:rPr>
        <w:color w:val="2A4A71" w:themeColor="accent1" w:themeShade="95"/>
        <w:sz w:val="22"/>
      </w:rPr>
      <w:tblPr/>
      <w:tcPr>
        <w:shd w:val="clear" w:color="FFFFFF" w:fill="D2DFEE" w:themeFill="accent1" w:themeFillTint="40"/>
      </w:tcPr>
    </w:tblStylePr>
    <w:tblStylePr w:type="band2Horz">
      <w:rPr>
        <w:color w:val="2A4A71" w:themeColor="accent1" w:themeShade="95"/>
        <w:sz w:val="22"/>
      </w:rPr>
    </w:tblStylePr>
  </w:style>
  <w:style w:type="table" w:styleId="ListTable7Colorful-Accent2">
    <w:name w:val="List Table 7 Colorful Accent 2"/>
    <w:basedOn w:val="TableNormal"/>
    <w:uiPriority w:val="99"/>
    <w:rsid w:val="007C509D"/>
    <w:pPr>
      <w:suppressAutoHyphens/>
    </w:pPr>
    <w:rPr>
      <w:rFonts w:ascii="Calibri" w:eastAsia="Calibri" w:hAnsi="Calibri"/>
    </w:rPr>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FFFFF" w:fill="EFD2D2" w:themeFill="accent2" w:themeFillTint="40"/>
      </w:tcPr>
    </w:tblStylePr>
    <w:tblStylePr w:type="band1Horz">
      <w:rPr>
        <w:color w:val="D99695" w:themeColor="accent2" w:themeTint="97" w:themeShade="95"/>
        <w:sz w:val="22"/>
      </w:rPr>
      <w:tblPr/>
      <w:tcPr>
        <w:shd w:val="clear" w:color="FFFFFF" w:fill="EFD2D2" w:themeFill="accent2" w:themeFillTint="40"/>
      </w:tcPr>
    </w:tblStylePr>
    <w:tblStylePr w:type="band2Horz">
      <w:rPr>
        <w:color w:val="D99695" w:themeColor="accent2" w:themeTint="97" w:themeShade="95"/>
        <w:sz w:val="22"/>
      </w:rPr>
    </w:tblStylePr>
  </w:style>
  <w:style w:type="table" w:styleId="ListTable7Colorful-Accent3">
    <w:name w:val="List Table 7 Colorful Accent 3"/>
    <w:basedOn w:val="TableNormal"/>
    <w:uiPriority w:val="99"/>
    <w:rsid w:val="007C509D"/>
    <w:pPr>
      <w:suppressAutoHyphens/>
    </w:pPr>
    <w:rPr>
      <w:rFonts w:ascii="Calibri" w:eastAsia="Calibri" w:hAnsi="Calibri"/>
    </w:rPr>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3D69B" w:themeColor="accent3" w:themeTint="98"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FFFFFF" w:fill="E5EED5" w:themeFill="accent3" w:themeFillTint="40"/>
      </w:tcPr>
    </w:tblStylePr>
    <w:tblStylePr w:type="band1Horz">
      <w:rPr>
        <w:color w:val="C3D69B" w:themeColor="accent3" w:themeTint="98" w:themeShade="95"/>
        <w:sz w:val="22"/>
      </w:rPr>
      <w:tblPr/>
      <w:tcPr>
        <w:shd w:val="clear" w:color="FFFFFF" w:fill="E5EED5" w:themeFill="accent3" w:themeFillTint="40"/>
      </w:tcPr>
    </w:tblStylePr>
    <w:tblStylePr w:type="band2Horz">
      <w:rPr>
        <w:color w:val="C3D69B" w:themeColor="accent3" w:themeTint="98" w:themeShade="95"/>
        <w:sz w:val="22"/>
      </w:rPr>
    </w:tblStylePr>
  </w:style>
  <w:style w:type="table" w:styleId="ListTable7Colorful-Accent4">
    <w:name w:val="List Table 7 Colorful Accent 4"/>
    <w:basedOn w:val="TableNormal"/>
    <w:uiPriority w:val="99"/>
    <w:rsid w:val="007C509D"/>
    <w:pPr>
      <w:suppressAutoHyphens/>
    </w:pPr>
    <w:rPr>
      <w:rFonts w:ascii="Calibri" w:eastAsia="Calibri" w:hAnsi="Calibri"/>
    </w:rPr>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FFFFFF" w:fill="DFD8E7" w:themeFill="accent4" w:themeFillTint="40"/>
      </w:tcPr>
    </w:tblStylePr>
    <w:tblStylePr w:type="band1Horz">
      <w:rPr>
        <w:color w:val="B2A1C6" w:themeColor="accent4" w:themeTint="9A" w:themeShade="95"/>
        <w:sz w:val="22"/>
      </w:rPr>
      <w:tblPr/>
      <w:tcPr>
        <w:shd w:val="clear" w:color="FFFFFF" w:fill="DFD8E7" w:themeFill="accent4" w:themeFillTint="40"/>
      </w:tcPr>
    </w:tblStylePr>
    <w:tblStylePr w:type="band2Horz">
      <w:rPr>
        <w:color w:val="B2A1C6" w:themeColor="accent4" w:themeTint="9A" w:themeShade="95"/>
        <w:sz w:val="22"/>
      </w:rPr>
    </w:tblStylePr>
  </w:style>
  <w:style w:type="table" w:styleId="ListTable7Colorful-Accent5">
    <w:name w:val="List Table 7 Colorful Accent 5"/>
    <w:basedOn w:val="TableNormal"/>
    <w:uiPriority w:val="99"/>
    <w:rsid w:val="007C509D"/>
    <w:pPr>
      <w:suppressAutoHyphens/>
    </w:pPr>
    <w:rPr>
      <w:rFonts w:ascii="Calibri" w:eastAsia="Calibri" w:hAnsi="Calibri"/>
    </w:rPr>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2CCDC" w:themeColor="accent5" w:themeTint="9A"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FFFFFF" w:fill="D1EAF0" w:themeFill="accent5" w:themeFillTint="40"/>
      </w:tcPr>
    </w:tblStylePr>
    <w:tblStylePr w:type="band1Horz">
      <w:rPr>
        <w:color w:val="92CCDC" w:themeColor="accent5" w:themeTint="9A" w:themeShade="95"/>
        <w:sz w:val="22"/>
      </w:rPr>
      <w:tblPr/>
      <w:tcPr>
        <w:shd w:val="clear" w:color="FFFFFF" w:fill="D1EAF0" w:themeFill="accent5" w:themeFillTint="40"/>
      </w:tcPr>
    </w:tblStylePr>
    <w:tblStylePr w:type="band2Horz">
      <w:rPr>
        <w:color w:val="92CCDC" w:themeColor="accent5" w:themeTint="9A" w:themeShade="95"/>
        <w:sz w:val="22"/>
      </w:rPr>
    </w:tblStylePr>
  </w:style>
  <w:style w:type="table" w:styleId="ListTable7Colorful-Accent6">
    <w:name w:val="List Table 7 Colorful Accent 6"/>
    <w:basedOn w:val="TableNormal"/>
    <w:uiPriority w:val="99"/>
    <w:rsid w:val="007C509D"/>
    <w:pPr>
      <w:suppressAutoHyphens/>
    </w:pPr>
    <w:rPr>
      <w:rFonts w:ascii="Calibri" w:eastAsia="Calibri" w:hAnsi="Calibri"/>
    </w:rPr>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FAC090" w:themeColor="accent6" w:themeTint="98"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FFFFF" w:fill="FDE4D0" w:themeFill="accent6" w:themeFillTint="40"/>
      </w:tcPr>
    </w:tblStylePr>
    <w:tblStylePr w:type="band1Horz">
      <w:rPr>
        <w:color w:val="FAC090" w:themeColor="accent6" w:themeTint="98" w:themeShade="95"/>
        <w:sz w:val="22"/>
      </w:rPr>
      <w:tblPr/>
      <w:tcPr>
        <w:shd w:val="clear" w:color="FFFFFF"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1">
    <w:name w:val="Lined - Accent 1"/>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2">
    <w:name w:val="Lined - Accent 2"/>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3">
    <w:name w:val="Lined - Accent 3"/>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4">
    <w:name w:val="Lined - Accent 4"/>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5">
    <w:name w:val="Lined - Accent 5"/>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6">
    <w:name w:val="Lined - Accent 6"/>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
    <w:name w:val="Bordered &amp; Lined - Accent"/>
    <w:basedOn w:val="TableNormal"/>
    <w:uiPriority w:val="99"/>
    <w:rsid w:val="007C509D"/>
    <w:pPr>
      <w:suppressAutoHyphens/>
    </w:pPr>
    <w:rPr>
      <w:rFonts w:ascii="Calibri" w:eastAsia="Calibri" w:hAnsi="Calibri"/>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1">
    <w:name w:val="Bordered &amp; Lined - Accent 1"/>
    <w:basedOn w:val="TableNormal"/>
    <w:uiPriority w:val="99"/>
    <w:rsid w:val="007C509D"/>
    <w:pPr>
      <w:suppressAutoHyphens/>
    </w:pPr>
    <w:rPr>
      <w:rFonts w:ascii="Calibri" w:eastAsia="Calibri" w:hAnsi="Calibri"/>
    </w:rPr>
    <w:tblPr>
      <w:tblStyleRowBandSize w:val="1"/>
      <w:tblStyleColBandSize w:val="1"/>
    </w:tblPr>
    <w:tcPr>
      <w:shd w:val="clear" w:color="FFFFFF" w:fill="C7D7EA" w:themeFill="accent1" w:themeFillTint="50"/>
    </w:tcPr>
    <w:tblStylePr w:type="firstRow">
      <w:rPr>
        <w:sz w:val="22"/>
      </w:rPr>
      <w:tblPr/>
      <w:tcPr>
        <w:shd w:val="clear" w:color="FFFFFF" w:fill="5D8AC2" w:themeFill="accent1" w:themeFillTint="EA"/>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2">
    <w:name w:val="Bordered &amp; Lined - Accent 2"/>
    <w:basedOn w:val="TableNormal"/>
    <w:uiPriority w:val="99"/>
    <w:rsid w:val="007C509D"/>
    <w:pPr>
      <w:suppressAutoHyphens/>
    </w:pPr>
    <w:rPr>
      <w:rFonts w:ascii="Calibri" w:eastAsia="Calibri" w:hAnsi="Calibri"/>
    </w:rPr>
    <w:tblPr>
      <w:tblStyleRowBandSize w:val="1"/>
      <w:tblStyleColBandSize w:val="1"/>
    </w:tblPr>
    <w:tcPr>
      <w:shd w:val="clear" w:color="FFFFFF" w:fill="F2DCDC" w:themeFill="accent2" w:themeFillTint="32"/>
    </w:tcPr>
    <w:tblStylePr w:type="firstRow">
      <w:rPr>
        <w:sz w:val="22"/>
      </w:rPr>
      <w:tblPr/>
      <w:tcPr>
        <w:shd w:val="clear" w:color="FFFFFF" w:fill="D99695" w:themeFill="accent2" w:themeFillTint="97"/>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3">
    <w:name w:val="Bordered &amp; Lined - Accent 3"/>
    <w:basedOn w:val="TableNormal"/>
    <w:uiPriority w:val="99"/>
    <w:rsid w:val="007C509D"/>
    <w:pPr>
      <w:suppressAutoHyphens/>
    </w:pPr>
    <w:rPr>
      <w:rFonts w:ascii="Calibri" w:eastAsia="Calibri" w:hAnsi="Calibri"/>
    </w:rPr>
    <w:tblPr>
      <w:tblStyleRowBandSize w:val="1"/>
      <w:tblStyleColBandSize w:val="1"/>
    </w:tblPr>
    <w:tcPr>
      <w:shd w:val="clear" w:color="FFFFFF" w:fill="EAF1DC" w:themeFill="accent3" w:themeFillTint="34"/>
    </w:tcPr>
    <w:tblStylePr w:type="firstRow">
      <w:rPr>
        <w:sz w:val="22"/>
      </w:rPr>
      <w:tblPr/>
      <w:tcPr>
        <w:shd w:val="clear" w:color="FFFFFF" w:fill="9ABB59" w:themeFill="accent3" w:themeFillTint="FE"/>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4">
    <w:name w:val="Bordered &amp; Lined - Accent 4"/>
    <w:basedOn w:val="TableNormal"/>
    <w:uiPriority w:val="99"/>
    <w:rsid w:val="007C509D"/>
    <w:pPr>
      <w:suppressAutoHyphens/>
    </w:pPr>
    <w:rPr>
      <w:rFonts w:ascii="Calibri" w:eastAsia="Calibri" w:hAnsi="Calibri"/>
    </w:rPr>
    <w:tblPr>
      <w:tblStyleRowBandSize w:val="1"/>
      <w:tblStyleColBandSize w:val="1"/>
    </w:tblPr>
    <w:tcPr>
      <w:shd w:val="clear" w:color="FFFFFF" w:fill="E5DFEC" w:themeFill="accent4" w:themeFillTint="34"/>
    </w:tcPr>
    <w:tblStylePr w:type="firstRow">
      <w:rPr>
        <w:sz w:val="22"/>
      </w:rPr>
      <w:tblPr/>
      <w:tcPr>
        <w:shd w:val="clear" w:color="FFFFFF" w:fill="B2A1C6" w:themeFill="accent4" w:themeFillTint="9A"/>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5">
    <w:name w:val="Bordered &amp; Lined - Accent 5"/>
    <w:basedOn w:val="TableNormal"/>
    <w:uiPriority w:val="99"/>
    <w:rsid w:val="007C509D"/>
    <w:pPr>
      <w:suppressAutoHyphens/>
    </w:pPr>
    <w:rPr>
      <w:rFonts w:ascii="Calibri" w:eastAsia="Calibri" w:hAnsi="Calibri"/>
    </w:rPr>
    <w:tblPr>
      <w:tblStyleRowBandSize w:val="1"/>
      <w:tblStyleColBandSize w:val="1"/>
    </w:tblPr>
    <w:tcPr>
      <w:shd w:val="clear" w:color="FFFFFF" w:fill="DAEEF3" w:themeFill="accent5" w:themeFillTint="34"/>
    </w:tcPr>
    <w:tblStylePr w:type="firstRow">
      <w:rPr>
        <w:sz w:val="22"/>
      </w:rPr>
      <w:tblPr/>
      <w:tcPr>
        <w:shd w:val="clear" w:color="FFFFFF" w:fill="4BACC6" w:themeFill="accent5"/>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6">
    <w:name w:val="Bordered &amp; Lined - Accent 6"/>
    <w:basedOn w:val="TableNormal"/>
    <w:uiPriority w:val="99"/>
    <w:rsid w:val="007C509D"/>
    <w:pPr>
      <w:suppressAutoHyphens/>
    </w:pPr>
    <w:rPr>
      <w:rFonts w:ascii="Calibri" w:eastAsia="Calibri" w:hAnsi="Calibri"/>
    </w:rPr>
    <w:tblPr>
      <w:tblStyleRowBandSize w:val="1"/>
      <w:tblStyleColBandSize w:val="1"/>
    </w:tblPr>
    <w:tcPr>
      <w:shd w:val="clear" w:color="FFFFFF" w:fill="FDE9D8" w:themeFill="accent6" w:themeFillTint="34"/>
    </w:tcPr>
    <w:tblStylePr w:type="firstRow">
      <w:rPr>
        <w:sz w:val="22"/>
      </w:rPr>
      <w:tblPr/>
      <w:tcPr>
        <w:shd w:val="clear" w:color="FFFFFF" w:fill="F79646" w:themeFill="accent6"/>
      </w:tc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
    <w:name w:val="Bordered"/>
    <w:basedOn w:val="TableNormal"/>
    <w:uiPriority w:val="99"/>
    <w:rsid w:val="007C509D"/>
    <w:pPr>
      <w:suppressAutoHyphens/>
    </w:pPr>
    <w:rPr>
      <w:rFonts w:ascii="Calibri" w:eastAsia="Calibri" w:hAnsi="Calibri"/>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StylePr>
  </w:style>
  <w:style w:type="table" w:customStyle="1" w:styleId="Bordered-Accent1">
    <w:name w:val="Bordered - Accent 1"/>
    <w:basedOn w:val="TableNormal"/>
    <w:uiPriority w:val="99"/>
    <w:rsid w:val="007C509D"/>
    <w:pPr>
      <w:suppressAutoHyphens/>
    </w:pPr>
    <w:rPr>
      <w:rFonts w:ascii="Calibri" w:eastAsia="Calibri" w:hAnsi="Calibri"/>
    </w:rPr>
    <w:tblPr>
      <w:tblStyleRowBandSize w:val="1"/>
      <w:tblStyleColBandSize w:val="1"/>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type="firstRow">
      <w:rPr>
        <w:sz w:val="22"/>
      </w:rPr>
      <w:tblPr/>
      <w:tcPr>
        <w:tcBorders>
          <w:bottom w:val="single" w:sz="12" w:space="0" w:color="4F81BD" w:themeColor="accent1"/>
        </w:tcBorders>
      </w:tcPr>
    </w:tblStylePr>
    <w:tblStylePr w:type="lastRow">
      <w:rPr>
        <w:sz w:val="22"/>
      </w:rPr>
      <w:tblPr/>
      <w:tcPr>
        <w:tcBorders>
          <w:top w:val="single" w:sz="12" w:space="0" w:color="4F81BD" w:themeColor="accent1"/>
        </w:tcBorders>
      </w:tcPr>
    </w:tblStylePr>
    <w:tblStylePr w:type="firstCol">
      <w:rPr>
        <w:sz w:val="22"/>
      </w:rPr>
    </w:tblStylePr>
    <w:tblStylePr w:type="lastCol">
      <w:rPr>
        <w:sz w:val="22"/>
      </w:rPr>
      <w:tblPr/>
      <w:tcPr>
        <w:tcBorders>
          <w:left w:val="single" w:sz="12" w:space="0" w:color="4F81BD" w:themeColor="accent1"/>
        </w:tcBorders>
      </w:tcPr>
    </w:tblStylePr>
    <w:tblStylePr w:type="band1Horz">
      <w:rPr>
        <w:sz w:val="22"/>
      </w:rPr>
    </w:tblStylePr>
  </w:style>
  <w:style w:type="table" w:customStyle="1" w:styleId="Bordered-Accent2">
    <w:name w:val="Bordered - Accent 2"/>
    <w:basedOn w:val="TableNormal"/>
    <w:uiPriority w:val="99"/>
    <w:rsid w:val="007C509D"/>
    <w:pPr>
      <w:suppressAutoHyphens/>
    </w:pPr>
    <w:rPr>
      <w:rFonts w:ascii="Calibri" w:eastAsia="Calibri" w:hAnsi="Calibri"/>
    </w:rPr>
    <w:tblPr>
      <w:tblStyleRowBandSize w:val="1"/>
      <w:tblStyleColBandSize w:val="1"/>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type="firstRow">
      <w:rPr>
        <w:sz w:val="22"/>
      </w:rPr>
      <w:tblPr/>
      <w:tcPr>
        <w:tcBorders>
          <w:bottom w:val="single" w:sz="12" w:space="0" w:color="C0504D" w:themeColor="accent2"/>
        </w:tcBorders>
      </w:tcPr>
    </w:tblStylePr>
    <w:tblStylePr w:type="lastRow">
      <w:rPr>
        <w:sz w:val="22"/>
      </w:rPr>
      <w:tblPr/>
      <w:tcPr>
        <w:tcBorders>
          <w:top w:val="single" w:sz="12" w:space="0" w:color="C0504D" w:themeColor="accent2"/>
        </w:tcBorders>
      </w:tcPr>
    </w:tblStylePr>
    <w:tblStylePr w:type="firstCol">
      <w:rPr>
        <w:sz w:val="22"/>
      </w:rPr>
    </w:tblStylePr>
    <w:tblStylePr w:type="lastCol">
      <w:rPr>
        <w:sz w:val="22"/>
      </w:rPr>
      <w:tblPr/>
      <w:tcPr>
        <w:tcBorders>
          <w:left w:val="single" w:sz="12" w:space="0" w:color="C0504D" w:themeColor="accent2"/>
        </w:tcBorders>
      </w:tcPr>
    </w:tblStylePr>
    <w:tblStylePr w:type="band1Horz">
      <w:rPr>
        <w:sz w:val="22"/>
      </w:rPr>
    </w:tblStylePr>
  </w:style>
  <w:style w:type="table" w:customStyle="1" w:styleId="Bordered-Accent3">
    <w:name w:val="Bordered - Accent 3"/>
    <w:basedOn w:val="TableNormal"/>
    <w:uiPriority w:val="99"/>
    <w:rsid w:val="007C509D"/>
    <w:pPr>
      <w:suppressAutoHyphens/>
    </w:pPr>
    <w:rPr>
      <w:rFonts w:ascii="Calibri" w:eastAsia="Calibri" w:hAnsi="Calibri"/>
    </w:rPr>
    <w:tblPr>
      <w:tblStyleRowBandSize w:val="1"/>
      <w:tblStyleColBandSize w:val="1"/>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type="firstRow">
      <w:rPr>
        <w:sz w:val="22"/>
      </w:rPr>
      <w:tblPr/>
      <w:tcPr>
        <w:tcBorders>
          <w:bottom w:val="single" w:sz="12" w:space="0" w:color="9BBB59" w:themeColor="accent3"/>
        </w:tcBorders>
      </w:tcPr>
    </w:tblStylePr>
    <w:tblStylePr w:type="lastRow">
      <w:rPr>
        <w:sz w:val="22"/>
      </w:rPr>
      <w:tblPr/>
      <w:tcPr>
        <w:tcBorders>
          <w:top w:val="single" w:sz="12" w:space="0" w:color="9BBB59" w:themeColor="accent3"/>
        </w:tcBorders>
      </w:tcPr>
    </w:tblStylePr>
    <w:tblStylePr w:type="firstCol">
      <w:rPr>
        <w:sz w:val="22"/>
      </w:rPr>
    </w:tblStylePr>
    <w:tblStylePr w:type="lastCol">
      <w:rPr>
        <w:sz w:val="22"/>
      </w:rPr>
      <w:tblPr/>
      <w:tcPr>
        <w:tcBorders>
          <w:left w:val="single" w:sz="12" w:space="0" w:color="9BBB59" w:themeColor="accent3"/>
        </w:tcBorders>
      </w:tcPr>
    </w:tblStylePr>
    <w:tblStylePr w:type="band1Horz">
      <w:rPr>
        <w:sz w:val="22"/>
      </w:rPr>
    </w:tblStylePr>
  </w:style>
  <w:style w:type="table" w:customStyle="1" w:styleId="Bordered-Accent4">
    <w:name w:val="Bordered - Accent 4"/>
    <w:basedOn w:val="TableNormal"/>
    <w:uiPriority w:val="99"/>
    <w:rsid w:val="007C509D"/>
    <w:pPr>
      <w:suppressAutoHyphens/>
    </w:pPr>
    <w:rPr>
      <w:rFonts w:ascii="Calibri" w:eastAsia="Calibri" w:hAnsi="Calibri"/>
    </w:rPr>
    <w:tblPr>
      <w:tblStyleRowBandSize w:val="1"/>
      <w:tblStyleColBandSize w:val="1"/>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type="firstRow">
      <w:rPr>
        <w:sz w:val="22"/>
      </w:rPr>
      <w:tblPr/>
      <w:tcPr>
        <w:tcBorders>
          <w:bottom w:val="single" w:sz="12" w:space="0" w:color="8064A2" w:themeColor="accent4"/>
        </w:tcBorders>
      </w:tcPr>
    </w:tblStylePr>
    <w:tblStylePr w:type="lastRow">
      <w:rPr>
        <w:sz w:val="22"/>
      </w:rPr>
      <w:tblPr/>
      <w:tcPr>
        <w:tcBorders>
          <w:top w:val="single" w:sz="12" w:space="0" w:color="8064A2" w:themeColor="accent4"/>
        </w:tcBorders>
      </w:tcPr>
    </w:tblStylePr>
    <w:tblStylePr w:type="firstCol">
      <w:rPr>
        <w:sz w:val="22"/>
      </w:rPr>
    </w:tblStylePr>
    <w:tblStylePr w:type="lastCol">
      <w:rPr>
        <w:sz w:val="22"/>
      </w:rPr>
      <w:tblPr/>
      <w:tcPr>
        <w:tcBorders>
          <w:left w:val="single" w:sz="12" w:space="0" w:color="8064A2" w:themeColor="accent4"/>
        </w:tcBorders>
      </w:tcPr>
    </w:tblStylePr>
    <w:tblStylePr w:type="band1Horz">
      <w:rPr>
        <w:sz w:val="22"/>
      </w:rPr>
    </w:tblStylePr>
  </w:style>
  <w:style w:type="table" w:customStyle="1" w:styleId="Bordered-Accent5">
    <w:name w:val="Bordered - Accent 5"/>
    <w:basedOn w:val="TableNormal"/>
    <w:uiPriority w:val="99"/>
    <w:rsid w:val="007C509D"/>
    <w:pPr>
      <w:suppressAutoHyphens/>
    </w:pPr>
    <w:rPr>
      <w:rFonts w:ascii="Calibri" w:eastAsia="Calibri" w:hAnsi="Calibri"/>
    </w:rPr>
    <w:tblPr>
      <w:tblStyleRowBandSize w:val="1"/>
      <w:tblStyleColBandSize w:val="1"/>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type="firstRow">
      <w:rPr>
        <w:sz w:val="22"/>
      </w:rPr>
      <w:tblPr/>
      <w:tcPr>
        <w:tcBorders>
          <w:bottom w:val="single" w:sz="12" w:space="0" w:color="4BACC6" w:themeColor="accent5"/>
        </w:tcBorders>
      </w:tcPr>
    </w:tblStylePr>
    <w:tblStylePr w:type="lastRow">
      <w:rPr>
        <w:sz w:val="22"/>
      </w:rPr>
      <w:tblPr/>
      <w:tcPr>
        <w:tcBorders>
          <w:top w:val="single" w:sz="12" w:space="0" w:color="4BACC6" w:themeColor="accent5"/>
        </w:tcBorders>
      </w:tcPr>
    </w:tblStylePr>
    <w:tblStylePr w:type="firstCol">
      <w:rPr>
        <w:sz w:val="22"/>
      </w:rPr>
    </w:tblStylePr>
    <w:tblStylePr w:type="lastCol">
      <w:rPr>
        <w:sz w:val="22"/>
      </w:rPr>
      <w:tblPr/>
      <w:tcPr>
        <w:tcBorders>
          <w:left w:val="single" w:sz="12" w:space="0" w:color="4BACC6" w:themeColor="accent5"/>
        </w:tcBorders>
      </w:tcPr>
    </w:tblStylePr>
    <w:tblStylePr w:type="band1Horz">
      <w:rPr>
        <w:sz w:val="22"/>
      </w:rPr>
    </w:tblStylePr>
  </w:style>
  <w:style w:type="table" w:customStyle="1" w:styleId="Bordered-Accent6">
    <w:name w:val="Bordered - Accent 6"/>
    <w:basedOn w:val="TableNormal"/>
    <w:uiPriority w:val="99"/>
    <w:rsid w:val="007C509D"/>
    <w:pPr>
      <w:suppressAutoHyphens/>
    </w:pPr>
    <w:rPr>
      <w:rFonts w:ascii="Calibri" w:eastAsia="Calibri" w:hAnsi="Calibri"/>
    </w:rPr>
    <w:tblPr>
      <w:tblStyleRowBandSize w:val="1"/>
      <w:tblStyleColBandSize w:val="1"/>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type="firstRow">
      <w:rPr>
        <w:sz w:val="22"/>
      </w:rPr>
      <w:tblPr/>
      <w:tcPr>
        <w:tcBorders>
          <w:bottom w:val="single" w:sz="12" w:space="0" w:color="F79646" w:themeColor="accent6"/>
        </w:tcBorders>
      </w:tcPr>
    </w:tblStylePr>
    <w:tblStylePr w:type="lastRow">
      <w:rPr>
        <w:sz w:val="22"/>
      </w:rPr>
      <w:tblPr/>
      <w:tcPr>
        <w:tcBorders>
          <w:top w:val="single" w:sz="12" w:space="0" w:color="F79646" w:themeColor="accent6"/>
        </w:tcBorders>
      </w:tcPr>
    </w:tblStylePr>
    <w:tblStylePr w:type="firstCol">
      <w:rPr>
        <w:sz w:val="22"/>
      </w:rPr>
    </w:tblStylePr>
    <w:tblStylePr w:type="lastCol">
      <w:rPr>
        <w:sz w:val="22"/>
      </w:rPr>
      <w:tblPr/>
      <w:tcPr>
        <w:tcBorders>
          <w:left w:val="single" w:sz="12" w:space="0" w:color="F79646" w:themeColor="accent6"/>
        </w:tcBorders>
      </w:tcPr>
    </w:tblStylePr>
    <w:tblStylePr w:type="band1Horz">
      <w:rPr>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61671">
      <w:bodyDiv w:val="1"/>
      <w:marLeft w:val="0"/>
      <w:marRight w:val="0"/>
      <w:marTop w:val="0"/>
      <w:marBottom w:val="0"/>
      <w:divBdr>
        <w:top w:val="none" w:sz="0" w:space="0" w:color="auto"/>
        <w:left w:val="none" w:sz="0" w:space="0" w:color="auto"/>
        <w:bottom w:val="none" w:sz="0" w:space="0" w:color="auto"/>
        <w:right w:val="none" w:sz="0" w:space="0" w:color="auto"/>
      </w:divBdr>
    </w:div>
    <w:div w:id="87697689">
      <w:bodyDiv w:val="1"/>
      <w:marLeft w:val="0"/>
      <w:marRight w:val="0"/>
      <w:marTop w:val="0"/>
      <w:marBottom w:val="0"/>
      <w:divBdr>
        <w:top w:val="none" w:sz="0" w:space="0" w:color="auto"/>
        <w:left w:val="none" w:sz="0" w:space="0" w:color="auto"/>
        <w:bottom w:val="none" w:sz="0" w:space="0" w:color="auto"/>
        <w:right w:val="none" w:sz="0" w:space="0" w:color="auto"/>
      </w:divBdr>
    </w:div>
    <w:div w:id="100686542">
      <w:bodyDiv w:val="1"/>
      <w:marLeft w:val="0"/>
      <w:marRight w:val="0"/>
      <w:marTop w:val="0"/>
      <w:marBottom w:val="0"/>
      <w:divBdr>
        <w:top w:val="none" w:sz="0" w:space="0" w:color="auto"/>
        <w:left w:val="none" w:sz="0" w:space="0" w:color="auto"/>
        <w:bottom w:val="none" w:sz="0" w:space="0" w:color="auto"/>
        <w:right w:val="none" w:sz="0" w:space="0" w:color="auto"/>
      </w:divBdr>
      <w:divsChild>
        <w:div w:id="1449549662">
          <w:marLeft w:val="0"/>
          <w:marRight w:val="0"/>
          <w:marTop w:val="0"/>
          <w:marBottom w:val="0"/>
          <w:divBdr>
            <w:top w:val="none" w:sz="0" w:space="0" w:color="auto"/>
            <w:left w:val="none" w:sz="0" w:space="0" w:color="auto"/>
            <w:bottom w:val="none" w:sz="0" w:space="0" w:color="auto"/>
            <w:right w:val="none" w:sz="0" w:space="0" w:color="auto"/>
          </w:divBdr>
          <w:divsChild>
            <w:div w:id="1316378342">
              <w:marLeft w:val="0"/>
              <w:marRight w:val="0"/>
              <w:marTop w:val="0"/>
              <w:marBottom w:val="0"/>
              <w:divBdr>
                <w:top w:val="none" w:sz="0" w:space="0" w:color="auto"/>
                <w:left w:val="none" w:sz="0" w:space="0" w:color="auto"/>
                <w:bottom w:val="none" w:sz="0" w:space="0" w:color="auto"/>
                <w:right w:val="none" w:sz="0" w:space="0" w:color="auto"/>
              </w:divBdr>
            </w:div>
            <w:div w:id="1582445603">
              <w:marLeft w:val="0"/>
              <w:marRight w:val="0"/>
              <w:marTop w:val="0"/>
              <w:marBottom w:val="0"/>
              <w:divBdr>
                <w:top w:val="none" w:sz="0" w:space="0" w:color="auto"/>
                <w:left w:val="none" w:sz="0" w:space="0" w:color="auto"/>
                <w:bottom w:val="none" w:sz="0" w:space="0" w:color="auto"/>
                <w:right w:val="none" w:sz="0" w:space="0" w:color="auto"/>
              </w:divBdr>
            </w:div>
            <w:div w:id="978533301">
              <w:marLeft w:val="0"/>
              <w:marRight w:val="0"/>
              <w:marTop w:val="0"/>
              <w:marBottom w:val="0"/>
              <w:divBdr>
                <w:top w:val="none" w:sz="0" w:space="0" w:color="auto"/>
                <w:left w:val="none" w:sz="0" w:space="0" w:color="auto"/>
                <w:bottom w:val="none" w:sz="0" w:space="0" w:color="auto"/>
                <w:right w:val="none" w:sz="0" w:space="0" w:color="auto"/>
              </w:divBdr>
            </w:div>
            <w:div w:id="519470395">
              <w:marLeft w:val="0"/>
              <w:marRight w:val="0"/>
              <w:marTop w:val="0"/>
              <w:marBottom w:val="0"/>
              <w:divBdr>
                <w:top w:val="none" w:sz="0" w:space="0" w:color="auto"/>
                <w:left w:val="none" w:sz="0" w:space="0" w:color="auto"/>
                <w:bottom w:val="none" w:sz="0" w:space="0" w:color="auto"/>
                <w:right w:val="none" w:sz="0" w:space="0" w:color="auto"/>
              </w:divBdr>
            </w:div>
            <w:div w:id="1672874914">
              <w:marLeft w:val="0"/>
              <w:marRight w:val="0"/>
              <w:marTop w:val="0"/>
              <w:marBottom w:val="0"/>
              <w:divBdr>
                <w:top w:val="none" w:sz="0" w:space="0" w:color="auto"/>
                <w:left w:val="none" w:sz="0" w:space="0" w:color="auto"/>
                <w:bottom w:val="none" w:sz="0" w:space="0" w:color="auto"/>
                <w:right w:val="none" w:sz="0" w:space="0" w:color="auto"/>
              </w:divBdr>
            </w:div>
          </w:divsChild>
        </w:div>
        <w:div w:id="1647592116">
          <w:marLeft w:val="0"/>
          <w:marRight w:val="0"/>
          <w:marTop w:val="0"/>
          <w:marBottom w:val="0"/>
          <w:divBdr>
            <w:top w:val="none" w:sz="0" w:space="0" w:color="auto"/>
            <w:left w:val="none" w:sz="0" w:space="0" w:color="auto"/>
            <w:bottom w:val="none" w:sz="0" w:space="0" w:color="auto"/>
            <w:right w:val="none" w:sz="0" w:space="0" w:color="auto"/>
          </w:divBdr>
          <w:divsChild>
            <w:div w:id="993528741">
              <w:marLeft w:val="0"/>
              <w:marRight w:val="0"/>
              <w:marTop w:val="0"/>
              <w:marBottom w:val="0"/>
              <w:divBdr>
                <w:top w:val="none" w:sz="0" w:space="0" w:color="auto"/>
                <w:left w:val="none" w:sz="0" w:space="0" w:color="auto"/>
                <w:bottom w:val="none" w:sz="0" w:space="0" w:color="auto"/>
                <w:right w:val="none" w:sz="0" w:space="0" w:color="auto"/>
              </w:divBdr>
            </w:div>
            <w:div w:id="1124886901">
              <w:marLeft w:val="0"/>
              <w:marRight w:val="0"/>
              <w:marTop w:val="0"/>
              <w:marBottom w:val="0"/>
              <w:divBdr>
                <w:top w:val="none" w:sz="0" w:space="0" w:color="auto"/>
                <w:left w:val="none" w:sz="0" w:space="0" w:color="auto"/>
                <w:bottom w:val="none" w:sz="0" w:space="0" w:color="auto"/>
                <w:right w:val="none" w:sz="0" w:space="0" w:color="auto"/>
              </w:divBdr>
            </w:div>
          </w:divsChild>
        </w:div>
        <w:div w:id="1669214665">
          <w:marLeft w:val="0"/>
          <w:marRight w:val="0"/>
          <w:marTop w:val="0"/>
          <w:marBottom w:val="0"/>
          <w:divBdr>
            <w:top w:val="none" w:sz="0" w:space="0" w:color="auto"/>
            <w:left w:val="none" w:sz="0" w:space="0" w:color="auto"/>
            <w:bottom w:val="none" w:sz="0" w:space="0" w:color="auto"/>
            <w:right w:val="none" w:sz="0" w:space="0" w:color="auto"/>
          </w:divBdr>
          <w:divsChild>
            <w:div w:id="305940359">
              <w:marLeft w:val="0"/>
              <w:marRight w:val="0"/>
              <w:marTop w:val="0"/>
              <w:marBottom w:val="0"/>
              <w:divBdr>
                <w:top w:val="none" w:sz="0" w:space="0" w:color="auto"/>
                <w:left w:val="none" w:sz="0" w:space="0" w:color="auto"/>
                <w:bottom w:val="none" w:sz="0" w:space="0" w:color="auto"/>
                <w:right w:val="none" w:sz="0" w:space="0" w:color="auto"/>
              </w:divBdr>
            </w:div>
            <w:div w:id="649285586">
              <w:marLeft w:val="0"/>
              <w:marRight w:val="0"/>
              <w:marTop w:val="0"/>
              <w:marBottom w:val="0"/>
              <w:divBdr>
                <w:top w:val="none" w:sz="0" w:space="0" w:color="auto"/>
                <w:left w:val="none" w:sz="0" w:space="0" w:color="auto"/>
                <w:bottom w:val="none" w:sz="0" w:space="0" w:color="auto"/>
                <w:right w:val="none" w:sz="0" w:space="0" w:color="auto"/>
              </w:divBdr>
            </w:div>
            <w:div w:id="1567033159">
              <w:marLeft w:val="0"/>
              <w:marRight w:val="0"/>
              <w:marTop w:val="0"/>
              <w:marBottom w:val="0"/>
              <w:divBdr>
                <w:top w:val="none" w:sz="0" w:space="0" w:color="auto"/>
                <w:left w:val="none" w:sz="0" w:space="0" w:color="auto"/>
                <w:bottom w:val="none" w:sz="0" w:space="0" w:color="auto"/>
                <w:right w:val="none" w:sz="0" w:space="0" w:color="auto"/>
              </w:divBdr>
              <w:divsChild>
                <w:div w:id="853957087">
                  <w:marLeft w:val="0"/>
                  <w:marRight w:val="0"/>
                  <w:marTop w:val="30"/>
                  <w:marBottom w:val="30"/>
                  <w:divBdr>
                    <w:top w:val="none" w:sz="0" w:space="0" w:color="auto"/>
                    <w:left w:val="none" w:sz="0" w:space="0" w:color="auto"/>
                    <w:bottom w:val="none" w:sz="0" w:space="0" w:color="auto"/>
                    <w:right w:val="none" w:sz="0" w:space="0" w:color="auto"/>
                  </w:divBdr>
                  <w:divsChild>
                    <w:div w:id="1508132508">
                      <w:marLeft w:val="0"/>
                      <w:marRight w:val="0"/>
                      <w:marTop w:val="0"/>
                      <w:marBottom w:val="0"/>
                      <w:divBdr>
                        <w:top w:val="none" w:sz="0" w:space="0" w:color="auto"/>
                        <w:left w:val="none" w:sz="0" w:space="0" w:color="auto"/>
                        <w:bottom w:val="none" w:sz="0" w:space="0" w:color="auto"/>
                        <w:right w:val="none" w:sz="0" w:space="0" w:color="auto"/>
                      </w:divBdr>
                      <w:divsChild>
                        <w:div w:id="1049066026">
                          <w:marLeft w:val="0"/>
                          <w:marRight w:val="0"/>
                          <w:marTop w:val="0"/>
                          <w:marBottom w:val="0"/>
                          <w:divBdr>
                            <w:top w:val="none" w:sz="0" w:space="0" w:color="auto"/>
                            <w:left w:val="none" w:sz="0" w:space="0" w:color="auto"/>
                            <w:bottom w:val="none" w:sz="0" w:space="0" w:color="auto"/>
                            <w:right w:val="none" w:sz="0" w:space="0" w:color="auto"/>
                          </w:divBdr>
                        </w:div>
                      </w:divsChild>
                    </w:div>
                    <w:div w:id="945045007">
                      <w:marLeft w:val="0"/>
                      <w:marRight w:val="0"/>
                      <w:marTop w:val="0"/>
                      <w:marBottom w:val="0"/>
                      <w:divBdr>
                        <w:top w:val="none" w:sz="0" w:space="0" w:color="auto"/>
                        <w:left w:val="none" w:sz="0" w:space="0" w:color="auto"/>
                        <w:bottom w:val="none" w:sz="0" w:space="0" w:color="auto"/>
                        <w:right w:val="none" w:sz="0" w:space="0" w:color="auto"/>
                      </w:divBdr>
                      <w:divsChild>
                        <w:div w:id="1541165243">
                          <w:marLeft w:val="0"/>
                          <w:marRight w:val="0"/>
                          <w:marTop w:val="0"/>
                          <w:marBottom w:val="0"/>
                          <w:divBdr>
                            <w:top w:val="none" w:sz="0" w:space="0" w:color="auto"/>
                            <w:left w:val="none" w:sz="0" w:space="0" w:color="auto"/>
                            <w:bottom w:val="none" w:sz="0" w:space="0" w:color="auto"/>
                            <w:right w:val="none" w:sz="0" w:space="0" w:color="auto"/>
                          </w:divBdr>
                        </w:div>
                      </w:divsChild>
                    </w:div>
                    <w:div w:id="235281736">
                      <w:marLeft w:val="0"/>
                      <w:marRight w:val="0"/>
                      <w:marTop w:val="0"/>
                      <w:marBottom w:val="0"/>
                      <w:divBdr>
                        <w:top w:val="none" w:sz="0" w:space="0" w:color="auto"/>
                        <w:left w:val="none" w:sz="0" w:space="0" w:color="auto"/>
                        <w:bottom w:val="none" w:sz="0" w:space="0" w:color="auto"/>
                        <w:right w:val="none" w:sz="0" w:space="0" w:color="auto"/>
                      </w:divBdr>
                      <w:divsChild>
                        <w:div w:id="1783066806">
                          <w:marLeft w:val="0"/>
                          <w:marRight w:val="0"/>
                          <w:marTop w:val="0"/>
                          <w:marBottom w:val="0"/>
                          <w:divBdr>
                            <w:top w:val="none" w:sz="0" w:space="0" w:color="auto"/>
                            <w:left w:val="none" w:sz="0" w:space="0" w:color="auto"/>
                            <w:bottom w:val="none" w:sz="0" w:space="0" w:color="auto"/>
                            <w:right w:val="none" w:sz="0" w:space="0" w:color="auto"/>
                          </w:divBdr>
                        </w:div>
                      </w:divsChild>
                    </w:div>
                    <w:div w:id="614554999">
                      <w:marLeft w:val="0"/>
                      <w:marRight w:val="0"/>
                      <w:marTop w:val="0"/>
                      <w:marBottom w:val="0"/>
                      <w:divBdr>
                        <w:top w:val="none" w:sz="0" w:space="0" w:color="auto"/>
                        <w:left w:val="none" w:sz="0" w:space="0" w:color="auto"/>
                        <w:bottom w:val="none" w:sz="0" w:space="0" w:color="auto"/>
                        <w:right w:val="none" w:sz="0" w:space="0" w:color="auto"/>
                      </w:divBdr>
                      <w:divsChild>
                        <w:div w:id="1940213226">
                          <w:marLeft w:val="0"/>
                          <w:marRight w:val="0"/>
                          <w:marTop w:val="0"/>
                          <w:marBottom w:val="0"/>
                          <w:divBdr>
                            <w:top w:val="none" w:sz="0" w:space="0" w:color="auto"/>
                            <w:left w:val="none" w:sz="0" w:space="0" w:color="auto"/>
                            <w:bottom w:val="none" w:sz="0" w:space="0" w:color="auto"/>
                            <w:right w:val="none" w:sz="0" w:space="0" w:color="auto"/>
                          </w:divBdr>
                        </w:div>
                        <w:div w:id="561450022">
                          <w:marLeft w:val="0"/>
                          <w:marRight w:val="0"/>
                          <w:marTop w:val="0"/>
                          <w:marBottom w:val="0"/>
                          <w:divBdr>
                            <w:top w:val="none" w:sz="0" w:space="0" w:color="auto"/>
                            <w:left w:val="none" w:sz="0" w:space="0" w:color="auto"/>
                            <w:bottom w:val="none" w:sz="0" w:space="0" w:color="auto"/>
                            <w:right w:val="none" w:sz="0" w:space="0" w:color="auto"/>
                          </w:divBdr>
                        </w:div>
                      </w:divsChild>
                    </w:div>
                    <w:div w:id="162941812">
                      <w:marLeft w:val="0"/>
                      <w:marRight w:val="0"/>
                      <w:marTop w:val="0"/>
                      <w:marBottom w:val="0"/>
                      <w:divBdr>
                        <w:top w:val="none" w:sz="0" w:space="0" w:color="auto"/>
                        <w:left w:val="none" w:sz="0" w:space="0" w:color="auto"/>
                        <w:bottom w:val="none" w:sz="0" w:space="0" w:color="auto"/>
                        <w:right w:val="none" w:sz="0" w:space="0" w:color="auto"/>
                      </w:divBdr>
                      <w:divsChild>
                        <w:div w:id="96955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84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861405487">
      <w:bodyDiv w:val="1"/>
      <w:marLeft w:val="0"/>
      <w:marRight w:val="0"/>
      <w:marTop w:val="0"/>
      <w:marBottom w:val="0"/>
      <w:divBdr>
        <w:top w:val="none" w:sz="0" w:space="0" w:color="auto"/>
        <w:left w:val="none" w:sz="0" w:space="0" w:color="auto"/>
        <w:bottom w:val="none" w:sz="0" w:space="0" w:color="auto"/>
        <w:right w:val="none" w:sz="0" w:space="0" w:color="auto"/>
      </w:divBdr>
      <w:divsChild>
        <w:div w:id="660738163">
          <w:marLeft w:val="0"/>
          <w:marRight w:val="0"/>
          <w:marTop w:val="0"/>
          <w:marBottom w:val="0"/>
          <w:divBdr>
            <w:top w:val="none" w:sz="0" w:space="0" w:color="auto"/>
            <w:left w:val="none" w:sz="0" w:space="0" w:color="auto"/>
            <w:bottom w:val="none" w:sz="0" w:space="0" w:color="auto"/>
            <w:right w:val="none" w:sz="0" w:space="0" w:color="auto"/>
          </w:divBdr>
          <w:divsChild>
            <w:div w:id="1442458060">
              <w:marLeft w:val="0"/>
              <w:marRight w:val="0"/>
              <w:marTop w:val="0"/>
              <w:marBottom w:val="0"/>
              <w:divBdr>
                <w:top w:val="none" w:sz="0" w:space="0" w:color="auto"/>
                <w:left w:val="none" w:sz="0" w:space="0" w:color="auto"/>
                <w:bottom w:val="none" w:sz="0" w:space="0" w:color="auto"/>
                <w:right w:val="none" w:sz="0" w:space="0" w:color="auto"/>
              </w:divBdr>
            </w:div>
            <w:div w:id="353464075">
              <w:marLeft w:val="0"/>
              <w:marRight w:val="0"/>
              <w:marTop w:val="0"/>
              <w:marBottom w:val="0"/>
              <w:divBdr>
                <w:top w:val="none" w:sz="0" w:space="0" w:color="auto"/>
                <w:left w:val="none" w:sz="0" w:space="0" w:color="auto"/>
                <w:bottom w:val="none" w:sz="0" w:space="0" w:color="auto"/>
                <w:right w:val="none" w:sz="0" w:space="0" w:color="auto"/>
              </w:divBdr>
            </w:div>
            <w:div w:id="401295658">
              <w:marLeft w:val="0"/>
              <w:marRight w:val="0"/>
              <w:marTop w:val="0"/>
              <w:marBottom w:val="0"/>
              <w:divBdr>
                <w:top w:val="none" w:sz="0" w:space="0" w:color="auto"/>
                <w:left w:val="none" w:sz="0" w:space="0" w:color="auto"/>
                <w:bottom w:val="none" w:sz="0" w:space="0" w:color="auto"/>
                <w:right w:val="none" w:sz="0" w:space="0" w:color="auto"/>
              </w:divBdr>
            </w:div>
            <w:div w:id="1818916044">
              <w:marLeft w:val="0"/>
              <w:marRight w:val="0"/>
              <w:marTop w:val="0"/>
              <w:marBottom w:val="0"/>
              <w:divBdr>
                <w:top w:val="none" w:sz="0" w:space="0" w:color="auto"/>
                <w:left w:val="none" w:sz="0" w:space="0" w:color="auto"/>
                <w:bottom w:val="none" w:sz="0" w:space="0" w:color="auto"/>
                <w:right w:val="none" w:sz="0" w:space="0" w:color="auto"/>
              </w:divBdr>
            </w:div>
            <w:div w:id="1436249537">
              <w:marLeft w:val="0"/>
              <w:marRight w:val="0"/>
              <w:marTop w:val="0"/>
              <w:marBottom w:val="0"/>
              <w:divBdr>
                <w:top w:val="none" w:sz="0" w:space="0" w:color="auto"/>
                <w:left w:val="none" w:sz="0" w:space="0" w:color="auto"/>
                <w:bottom w:val="none" w:sz="0" w:space="0" w:color="auto"/>
                <w:right w:val="none" w:sz="0" w:space="0" w:color="auto"/>
              </w:divBdr>
            </w:div>
          </w:divsChild>
        </w:div>
        <w:div w:id="1804419055">
          <w:marLeft w:val="0"/>
          <w:marRight w:val="0"/>
          <w:marTop w:val="0"/>
          <w:marBottom w:val="0"/>
          <w:divBdr>
            <w:top w:val="none" w:sz="0" w:space="0" w:color="auto"/>
            <w:left w:val="none" w:sz="0" w:space="0" w:color="auto"/>
            <w:bottom w:val="none" w:sz="0" w:space="0" w:color="auto"/>
            <w:right w:val="none" w:sz="0" w:space="0" w:color="auto"/>
          </w:divBdr>
          <w:divsChild>
            <w:div w:id="99878611">
              <w:marLeft w:val="0"/>
              <w:marRight w:val="0"/>
              <w:marTop w:val="0"/>
              <w:marBottom w:val="0"/>
              <w:divBdr>
                <w:top w:val="none" w:sz="0" w:space="0" w:color="auto"/>
                <w:left w:val="none" w:sz="0" w:space="0" w:color="auto"/>
                <w:bottom w:val="none" w:sz="0" w:space="0" w:color="auto"/>
                <w:right w:val="none" w:sz="0" w:space="0" w:color="auto"/>
              </w:divBdr>
            </w:div>
            <w:div w:id="1262683986">
              <w:marLeft w:val="0"/>
              <w:marRight w:val="0"/>
              <w:marTop w:val="0"/>
              <w:marBottom w:val="0"/>
              <w:divBdr>
                <w:top w:val="none" w:sz="0" w:space="0" w:color="auto"/>
                <w:left w:val="none" w:sz="0" w:space="0" w:color="auto"/>
                <w:bottom w:val="none" w:sz="0" w:space="0" w:color="auto"/>
                <w:right w:val="none" w:sz="0" w:space="0" w:color="auto"/>
              </w:divBdr>
            </w:div>
          </w:divsChild>
        </w:div>
        <w:div w:id="405566309">
          <w:marLeft w:val="0"/>
          <w:marRight w:val="0"/>
          <w:marTop w:val="0"/>
          <w:marBottom w:val="0"/>
          <w:divBdr>
            <w:top w:val="none" w:sz="0" w:space="0" w:color="auto"/>
            <w:left w:val="none" w:sz="0" w:space="0" w:color="auto"/>
            <w:bottom w:val="none" w:sz="0" w:space="0" w:color="auto"/>
            <w:right w:val="none" w:sz="0" w:space="0" w:color="auto"/>
          </w:divBdr>
          <w:divsChild>
            <w:div w:id="1150369261">
              <w:marLeft w:val="0"/>
              <w:marRight w:val="0"/>
              <w:marTop w:val="0"/>
              <w:marBottom w:val="0"/>
              <w:divBdr>
                <w:top w:val="none" w:sz="0" w:space="0" w:color="auto"/>
                <w:left w:val="none" w:sz="0" w:space="0" w:color="auto"/>
                <w:bottom w:val="none" w:sz="0" w:space="0" w:color="auto"/>
                <w:right w:val="none" w:sz="0" w:space="0" w:color="auto"/>
              </w:divBdr>
            </w:div>
            <w:div w:id="1478109737">
              <w:marLeft w:val="0"/>
              <w:marRight w:val="0"/>
              <w:marTop w:val="0"/>
              <w:marBottom w:val="0"/>
              <w:divBdr>
                <w:top w:val="none" w:sz="0" w:space="0" w:color="auto"/>
                <w:left w:val="none" w:sz="0" w:space="0" w:color="auto"/>
                <w:bottom w:val="none" w:sz="0" w:space="0" w:color="auto"/>
                <w:right w:val="none" w:sz="0" w:space="0" w:color="auto"/>
              </w:divBdr>
            </w:div>
            <w:div w:id="750076983">
              <w:marLeft w:val="0"/>
              <w:marRight w:val="0"/>
              <w:marTop w:val="0"/>
              <w:marBottom w:val="0"/>
              <w:divBdr>
                <w:top w:val="none" w:sz="0" w:space="0" w:color="auto"/>
                <w:left w:val="none" w:sz="0" w:space="0" w:color="auto"/>
                <w:bottom w:val="none" w:sz="0" w:space="0" w:color="auto"/>
                <w:right w:val="none" w:sz="0" w:space="0" w:color="auto"/>
              </w:divBdr>
              <w:divsChild>
                <w:div w:id="2131046855">
                  <w:marLeft w:val="0"/>
                  <w:marRight w:val="0"/>
                  <w:marTop w:val="30"/>
                  <w:marBottom w:val="30"/>
                  <w:divBdr>
                    <w:top w:val="none" w:sz="0" w:space="0" w:color="auto"/>
                    <w:left w:val="none" w:sz="0" w:space="0" w:color="auto"/>
                    <w:bottom w:val="none" w:sz="0" w:space="0" w:color="auto"/>
                    <w:right w:val="none" w:sz="0" w:space="0" w:color="auto"/>
                  </w:divBdr>
                  <w:divsChild>
                    <w:div w:id="35010313">
                      <w:marLeft w:val="0"/>
                      <w:marRight w:val="0"/>
                      <w:marTop w:val="0"/>
                      <w:marBottom w:val="0"/>
                      <w:divBdr>
                        <w:top w:val="none" w:sz="0" w:space="0" w:color="auto"/>
                        <w:left w:val="none" w:sz="0" w:space="0" w:color="auto"/>
                        <w:bottom w:val="none" w:sz="0" w:space="0" w:color="auto"/>
                        <w:right w:val="none" w:sz="0" w:space="0" w:color="auto"/>
                      </w:divBdr>
                      <w:divsChild>
                        <w:div w:id="1802721817">
                          <w:marLeft w:val="0"/>
                          <w:marRight w:val="0"/>
                          <w:marTop w:val="0"/>
                          <w:marBottom w:val="0"/>
                          <w:divBdr>
                            <w:top w:val="none" w:sz="0" w:space="0" w:color="auto"/>
                            <w:left w:val="none" w:sz="0" w:space="0" w:color="auto"/>
                            <w:bottom w:val="none" w:sz="0" w:space="0" w:color="auto"/>
                            <w:right w:val="none" w:sz="0" w:space="0" w:color="auto"/>
                          </w:divBdr>
                        </w:div>
                      </w:divsChild>
                    </w:div>
                    <w:div w:id="1207252207">
                      <w:marLeft w:val="0"/>
                      <w:marRight w:val="0"/>
                      <w:marTop w:val="0"/>
                      <w:marBottom w:val="0"/>
                      <w:divBdr>
                        <w:top w:val="none" w:sz="0" w:space="0" w:color="auto"/>
                        <w:left w:val="none" w:sz="0" w:space="0" w:color="auto"/>
                        <w:bottom w:val="none" w:sz="0" w:space="0" w:color="auto"/>
                        <w:right w:val="none" w:sz="0" w:space="0" w:color="auto"/>
                      </w:divBdr>
                      <w:divsChild>
                        <w:div w:id="2114282228">
                          <w:marLeft w:val="0"/>
                          <w:marRight w:val="0"/>
                          <w:marTop w:val="0"/>
                          <w:marBottom w:val="0"/>
                          <w:divBdr>
                            <w:top w:val="none" w:sz="0" w:space="0" w:color="auto"/>
                            <w:left w:val="none" w:sz="0" w:space="0" w:color="auto"/>
                            <w:bottom w:val="none" w:sz="0" w:space="0" w:color="auto"/>
                            <w:right w:val="none" w:sz="0" w:space="0" w:color="auto"/>
                          </w:divBdr>
                        </w:div>
                      </w:divsChild>
                    </w:div>
                    <w:div w:id="160391203">
                      <w:marLeft w:val="0"/>
                      <w:marRight w:val="0"/>
                      <w:marTop w:val="0"/>
                      <w:marBottom w:val="0"/>
                      <w:divBdr>
                        <w:top w:val="none" w:sz="0" w:space="0" w:color="auto"/>
                        <w:left w:val="none" w:sz="0" w:space="0" w:color="auto"/>
                        <w:bottom w:val="none" w:sz="0" w:space="0" w:color="auto"/>
                        <w:right w:val="none" w:sz="0" w:space="0" w:color="auto"/>
                      </w:divBdr>
                      <w:divsChild>
                        <w:div w:id="993339325">
                          <w:marLeft w:val="0"/>
                          <w:marRight w:val="0"/>
                          <w:marTop w:val="0"/>
                          <w:marBottom w:val="0"/>
                          <w:divBdr>
                            <w:top w:val="none" w:sz="0" w:space="0" w:color="auto"/>
                            <w:left w:val="none" w:sz="0" w:space="0" w:color="auto"/>
                            <w:bottom w:val="none" w:sz="0" w:space="0" w:color="auto"/>
                            <w:right w:val="none" w:sz="0" w:space="0" w:color="auto"/>
                          </w:divBdr>
                        </w:div>
                      </w:divsChild>
                    </w:div>
                    <w:div w:id="1058477595">
                      <w:marLeft w:val="0"/>
                      <w:marRight w:val="0"/>
                      <w:marTop w:val="0"/>
                      <w:marBottom w:val="0"/>
                      <w:divBdr>
                        <w:top w:val="none" w:sz="0" w:space="0" w:color="auto"/>
                        <w:left w:val="none" w:sz="0" w:space="0" w:color="auto"/>
                        <w:bottom w:val="none" w:sz="0" w:space="0" w:color="auto"/>
                        <w:right w:val="none" w:sz="0" w:space="0" w:color="auto"/>
                      </w:divBdr>
                      <w:divsChild>
                        <w:div w:id="1247573071">
                          <w:marLeft w:val="0"/>
                          <w:marRight w:val="0"/>
                          <w:marTop w:val="0"/>
                          <w:marBottom w:val="0"/>
                          <w:divBdr>
                            <w:top w:val="none" w:sz="0" w:space="0" w:color="auto"/>
                            <w:left w:val="none" w:sz="0" w:space="0" w:color="auto"/>
                            <w:bottom w:val="none" w:sz="0" w:space="0" w:color="auto"/>
                            <w:right w:val="none" w:sz="0" w:space="0" w:color="auto"/>
                          </w:divBdr>
                        </w:div>
                        <w:div w:id="862019108">
                          <w:marLeft w:val="0"/>
                          <w:marRight w:val="0"/>
                          <w:marTop w:val="0"/>
                          <w:marBottom w:val="0"/>
                          <w:divBdr>
                            <w:top w:val="none" w:sz="0" w:space="0" w:color="auto"/>
                            <w:left w:val="none" w:sz="0" w:space="0" w:color="auto"/>
                            <w:bottom w:val="none" w:sz="0" w:space="0" w:color="auto"/>
                            <w:right w:val="none" w:sz="0" w:space="0" w:color="auto"/>
                          </w:divBdr>
                        </w:div>
                      </w:divsChild>
                    </w:div>
                    <w:div w:id="1750687739">
                      <w:marLeft w:val="0"/>
                      <w:marRight w:val="0"/>
                      <w:marTop w:val="0"/>
                      <w:marBottom w:val="0"/>
                      <w:divBdr>
                        <w:top w:val="none" w:sz="0" w:space="0" w:color="auto"/>
                        <w:left w:val="none" w:sz="0" w:space="0" w:color="auto"/>
                        <w:bottom w:val="none" w:sz="0" w:space="0" w:color="auto"/>
                        <w:right w:val="none" w:sz="0" w:space="0" w:color="auto"/>
                      </w:divBdr>
                      <w:divsChild>
                        <w:div w:id="5744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08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35857843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490709802">
      <w:bodyDiv w:val="1"/>
      <w:marLeft w:val="0"/>
      <w:marRight w:val="0"/>
      <w:marTop w:val="0"/>
      <w:marBottom w:val="0"/>
      <w:divBdr>
        <w:top w:val="none" w:sz="0" w:space="0" w:color="auto"/>
        <w:left w:val="none" w:sz="0" w:space="0" w:color="auto"/>
        <w:bottom w:val="none" w:sz="0" w:space="0" w:color="auto"/>
        <w:right w:val="none" w:sz="0" w:space="0" w:color="auto"/>
      </w:divBdr>
    </w:div>
    <w:div w:id="1494105924">
      <w:bodyDiv w:val="1"/>
      <w:marLeft w:val="0"/>
      <w:marRight w:val="0"/>
      <w:marTop w:val="0"/>
      <w:marBottom w:val="0"/>
      <w:divBdr>
        <w:top w:val="none" w:sz="0" w:space="0" w:color="auto"/>
        <w:left w:val="none" w:sz="0" w:space="0" w:color="auto"/>
        <w:bottom w:val="none" w:sz="0" w:space="0" w:color="auto"/>
        <w:right w:val="none" w:sz="0" w:space="0" w:color="auto"/>
      </w:divBdr>
    </w:div>
    <w:div w:id="1843931946">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 w:id="2046826200">
      <w:bodyDiv w:val="1"/>
      <w:marLeft w:val="0"/>
      <w:marRight w:val="0"/>
      <w:marTop w:val="0"/>
      <w:marBottom w:val="0"/>
      <w:divBdr>
        <w:top w:val="none" w:sz="0" w:space="0" w:color="auto"/>
        <w:left w:val="none" w:sz="0" w:space="0" w:color="auto"/>
        <w:bottom w:val="none" w:sz="0" w:space="0" w:color="auto"/>
        <w:right w:val="none" w:sz="0" w:space="0" w:color="auto"/>
      </w:divBdr>
    </w:div>
    <w:div w:id="208217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en/tax/rct/non-resident-contractors.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C53E523C5F49436D8415EA1BC65D4B7D"/>
        <w:category>
          <w:name w:val="General"/>
          <w:gallery w:val="placeholder"/>
        </w:category>
        <w:types>
          <w:type w:val="bbPlcHdr"/>
        </w:types>
        <w:behaviors>
          <w:behavior w:val="content"/>
        </w:behaviors>
        <w:guid w:val="{AAD349E7-9E05-4806-8FAF-4E7D8AC996C5}"/>
      </w:docPartPr>
      <w:docPartBody>
        <w:p w:rsidR="006D07AB" w:rsidRDefault="002F5C74" w:rsidP="002F5C74">
          <w:pPr>
            <w:pStyle w:val="C53E523C5F49436D8415EA1BC65D4B7D"/>
          </w:pPr>
          <w:r w:rsidRPr="00770025">
            <w:rPr>
              <w:rStyle w:val="PlaceholderText"/>
            </w:rPr>
            <w:t>Click here to enter text.</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247069191A194701B7E45E86F8CA71D2"/>
        <w:category>
          <w:name w:val="General"/>
          <w:gallery w:val="placeholder"/>
        </w:category>
        <w:types>
          <w:type w:val="bbPlcHdr"/>
        </w:types>
        <w:behaviors>
          <w:behavior w:val="content"/>
        </w:behaviors>
        <w:guid w:val="{A3CA2513-416B-4976-9A67-FE5852E3D811}"/>
      </w:docPartPr>
      <w:docPartBody>
        <w:p w:rsidR="0091378F" w:rsidRDefault="00E75587" w:rsidP="00E75587">
          <w:pPr>
            <w:pStyle w:val="247069191A194701B7E45E86F8CA71D2"/>
          </w:pPr>
          <w:r>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F72A41E7EF6F4E3A95A285E491738BB5"/>
        <w:category>
          <w:name w:val="General"/>
          <w:gallery w:val="placeholder"/>
        </w:category>
        <w:types>
          <w:type w:val="bbPlcHdr"/>
        </w:types>
        <w:behaviors>
          <w:behavior w:val="content"/>
        </w:behaviors>
        <w:guid w:val="{8B92F801-156A-42D3-B79B-283E5453293D}"/>
      </w:docPartPr>
      <w:docPartBody>
        <w:p w:rsidR="003D1903" w:rsidRDefault="000154BF" w:rsidP="000154BF">
          <w:pPr>
            <w:pStyle w:val="F72A41E7EF6F4E3A95A285E491738BB5"/>
          </w:pPr>
          <w:r w:rsidRPr="00770025">
            <w:rPr>
              <w:rStyle w:val="PlaceholderText"/>
            </w:rPr>
            <w:t>Click here to enter text.</w:t>
          </w:r>
        </w:p>
      </w:docPartBody>
    </w:docPart>
    <w:docPart>
      <w:docPartPr>
        <w:name w:val="44404934AD4D477FB36F92D8C44BB00A"/>
        <w:category>
          <w:name w:val="General"/>
          <w:gallery w:val="placeholder"/>
        </w:category>
        <w:types>
          <w:type w:val="bbPlcHdr"/>
        </w:types>
        <w:behaviors>
          <w:behavior w:val="content"/>
        </w:behaviors>
        <w:guid w:val="{D95C1745-4D4F-444B-941B-014EB686E6D8}"/>
      </w:docPartPr>
      <w:docPartBody>
        <w:p w:rsidR="002E3328" w:rsidRDefault="003D1903" w:rsidP="003D1903">
          <w:pPr>
            <w:pStyle w:val="44404934AD4D477FB36F92D8C44BB00A"/>
          </w:pPr>
          <w:r w:rsidRPr="00C03879">
            <w:rPr>
              <w:rStyle w:val="PlaceholderText"/>
              <w:highlight w:val="lightGray"/>
            </w:rPr>
            <w:t>[Insert type of goods sought]</w:t>
          </w:r>
        </w:p>
      </w:docPartBody>
    </w:docPart>
    <w:docPart>
      <w:docPartPr>
        <w:name w:val="15B02BED066947DDABCE5C0347EF68C2"/>
        <w:category>
          <w:name w:val="General"/>
          <w:gallery w:val="placeholder"/>
        </w:category>
        <w:types>
          <w:type w:val="bbPlcHdr"/>
        </w:types>
        <w:behaviors>
          <w:behavior w:val="content"/>
        </w:behaviors>
        <w:guid w:val="{13363CF6-07E4-48A3-B48A-13BD4C4F35A0}"/>
      </w:docPartPr>
      <w:docPartBody>
        <w:p w:rsidR="00FA27E2" w:rsidRDefault="00F01F98" w:rsidP="00F01F98">
          <w:pPr>
            <w:pStyle w:val="15B02BED066947DDABCE5C0347EF68C2"/>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AE938D61E7CE4BDA8B3B8A5137C331BA"/>
        <w:category>
          <w:name w:val="General"/>
          <w:gallery w:val="placeholder"/>
        </w:category>
        <w:types>
          <w:type w:val="bbPlcHdr"/>
        </w:types>
        <w:behaviors>
          <w:behavior w:val="content"/>
        </w:behaviors>
        <w:guid w:val="{3DB7DA47-EE06-4B78-9A4C-4225B754D942}"/>
      </w:docPartPr>
      <w:docPartBody>
        <w:p w:rsidR="005A0A86" w:rsidRDefault="006D07AB">
          <w:pPr>
            <w:pStyle w:val="AE938D61E7CE4BDA8B3B8A5137C331BA"/>
          </w:pPr>
          <w:r w:rsidRPr="00265139">
            <w:rPr>
              <w:rFonts w:ascii="Calibri" w:hAnsi="Calibri"/>
              <w:sz w:val="40"/>
              <w:szCs w:val="40"/>
            </w:rPr>
            <w:t>insert date</w:t>
          </w:r>
        </w:p>
      </w:docPartBody>
    </w:docPart>
    <w:docPart>
      <w:docPartPr>
        <w:name w:val="F0249F25CC184A0293F2C7778B3F081C"/>
        <w:category>
          <w:name w:val="General"/>
          <w:gallery w:val="placeholder"/>
        </w:category>
        <w:types>
          <w:type w:val="bbPlcHdr"/>
        </w:types>
        <w:behaviors>
          <w:behavior w:val="content"/>
        </w:behaviors>
        <w:guid w:val="{58DD7BE9-C4C0-4D4D-A6ED-0749211A96BB}"/>
      </w:docPartPr>
      <w:docPartBody>
        <w:p w:rsidR="005A0A86" w:rsidRDefault="00685DBD">
          <w:pPr>
            <w:pStyle w:val="F0249F25CC184A0293F2C7778B3F081C"/>
          </w:pPr>
          <w:r w:rsidRPr="00265139">
            <w:rPr>
              <w:rFonts w:ascii="Calibri" w:hAnsi="Calibri"/>
              <w:sz w:val="40"/>
              <w:szCs w:val="40"/>
            </w:rPr>
            <w:t>insert date</w:t>
          </w:r>
        </w:p>
      </w:docPartBody>
    </w:docPart>
    <w:docPart>
      <w:docPartPr>
        <w:name w:val="7C4563A6611648E9BBCAB67694D231A2"/>
        <w:category>
          <w:name w:val="General"/>
          <w:gallery w:val="placeholder"/>
        </w:category>
        <w:types>
          <w:type w:val="bbPlcHdr"/>
        </w:types>
        <w:behaviors>
          <w:behavior w:val="content"/>
        </w:behaviors>
        <w:guid w:val="{AA06E91A-C5F7-43FE-B4C4-D8D4E42EFCFE}"/>
      </w:docPartPr>
      <w:docPartBody>
        <w:p w:rsidR="005A0A86" w:rsidRDefault="006D07AB">
          <w:pPr>
            <w:pStyle w:val="7C4563A6611648E9BBCAB67694D231A2"/>
          </w:pPr>
          <w:r w:rsidRPr="00265139">
            <w:rPr>
              <w:rFonts w:ascii="Calibri" w:hAnsi="Calibri"/>
              <w:sz w:val="40"/>
              <w:szCs w:val="40"/>
            </w:rPr>
            <w:t>insert date</w:t>
          </w:r>
        </w:p>
      </w:docPartBody>
    </w:docPart>
    <w:docPart>
      <w:docPartPr>
        <w:name w:val="68ED673E70FC4CF099D9A80A4E56FC85"/>
        <w:category>
          <w:name w:val="General"/>
          <w:gallery w:val="placeholder"/>
        </w:category>
        <w:types>
          <w:type w:val="bbPlcHdr"/>
        </w:types>
        <w:behaviors>
          <w:behavior w:val="content"/>
        </w:behaviors>
        <w:guid w:val="{083F62FD-5F57-4FE7-B12A-B5D811304619}"/>
      </w:docPartPr>
      <w:docPartBody>
        <w:p w:rsidR="005A0A86" w:rsidRDefault="00685DBD">
          <w:pPr>
            <w:pStyle w:val="68ED673E70FC4CF099D9A80A4E56FC85"/>
          </w:pPr>
          <w:r w:rsidRPr="00265139">
            <w:rPr>
              <w:rFonts w:ascii="Calibri" w:hAnsi="Calibri"/>
              <w:sz w:val="40"/>
              <w:szCs w:val="4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OpenSymbol">
    <w:altName w:val="Cambria"/>
    <w:charset w:val="01"/>
    <w:family w:val="roman"/>
    <w:pitch w:val="variable"/>
  </w:font>
  <w:font w:name="Calibri Light">
    <w:panose1 w:val="020F03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154BF"/>
    <w:rsid w:val="00023436"/>
    <w:rsid w:val="000324DD"/>
    <w:rsid w:val="000606D7"/>
    <w:rsid w:val="000B00F9"/>
    <w:rsid w:val="000B68EE"/>
    <w:rsid w:val="000C2392"/>
    <w:rsid w:val="000D29DB"/>
    <w:rsid w:val="000F1DBF"/>
    <w:rsid w:val="00102BDD"/>
    <w:rsid w:val="00102D94"/>
    <w:rsid w:val="00126097"/>
    <w:rsid w:val="00141751"/>
    <w:rsid w:val="001436C2"/>
    <w:rsid w:val="00144454"/>
    <w:rsid w:val="00150B01"/>
    <w:rsid w:val="0016342C"/>
    <w:rsid w:val="00171339"/>
    <w:rsid w:val="00171E7C"/>
    <w:rsid w:val="001906B1"/>
    <w:rsid w:val="0019124D"/>
    <w:rsid w:val="001956E6"/>
    <w:rsid w:val="001B55FD"/>
    <w:rsid w:val="001D09BA"/>
    <w:rsid w:val="001D530B"/>
    <w:rsid w:val="001E5DF8"/>
    <w:rsid w:val="00210CFC"/>
    <w:rsid w:val="0021382C"/>
    <w:rsid w:val="002168D2"/>
    <w:rsid w:val="00216ECE"/>
    <w:rsid w:val="00222408"/>
    <w:rsid w:val="00227B1E"/>
    <w:rsid w:val="00232082"/>
    <w:rsid w:val="00247EA2"/>
    <w:rsid w:val="00292478"/>
    <w:rsid w:val="002A7560"/>
    <w:rsid w:val="002C2D7C"/>
    <w:rsid w:val="002D5478"/>
    <w:rsid w:val="002E3328"/>
    <w:rsid w:val="002E6426"/>
    <w:rsid w:val="002F4772"/>
    <w:rsid w:val="002F5C74"/>
    <w:rsid w:val="00334BF7"/>
    <w:rsid w:val="00344037"/>
    <w:rsid w:val="00347AA2"/>
    <w:rsid w:val="003510D1"/>
    <w:rsid w:val="00356F69"/>
    <w:rsid w:val="00367917"/>
    <w:rsid w:val="00371993"/>
    <w:rsid w:val="003A66F2"/>
    <w:rsid w:val="003A7ECE"/>
    <w:rsid w:val="003D1903"/>
    <w:rsid w:val="0040338A"/>
    <w:rsid w:val="00413E84"/>
    <w:rsid w:val="00417744"/>
    <w:rsid w:val="004217A7"/>
    <w:rsid w:val="00430D63"/>
    <w:rsid w:val="00444782"/>
    <w:rsid w:val="00446B68"/>
    <w:rsid w:val="00455695"/>
    <w:rsid w:val="00494786"/>
    <w:rsid w:val="004A5325"/>
    <w:rsid w:val="004E6687"/>
    <w:rsid w:val="004F325D"/>
    <w:rsid w:val="004F7585"/>
    <w:rsid w:val="00500BED"/>
    <w:rsid w:val="005125A3"/>
    <w:rsid w:val="00512CF2"/>
    <w:rsid w:val="0051393D"/>
    <w:rsid w:val="00520CBD"/>
    <w:rsid w:val="005315C2"/>
    <w:rsid w:val="0054095E"/>
    <w:rsid w:val="0054555D"/>
    <w:rsid w:val="0055679F"/>
    <w:rsid w:val="00564110"/>
    <w:rsid w:val="00565D35"/>
    <w:rsid w:val="005A0A86"/>
    <w:rsid w:val="005A49D9"/>
    <w:rsid w:val="005A5692"/>
    <w:rsid w:val="005B0DFF"/>
    <w:rsid w:val="005B2FA6"/>
    <w:rsid w:val="005E24A0"/>
    <w:rsid w:val="005E5374"/>
    <w:rsid w:val="005F4548"/>
    <w:rsid w:val="00627407"/>
    <w:rsid w:val="00636D2C"/>
    <w:rsid w:val="00647FB9"/>
    <w:rsid w:val="00664066"/>
    <w:rsid w:val="00665492"/>
    <w:rsid w:val="00666BC7"/>
    <w:rsid w:val="00677845"/>
    <w:rsid w:val="00682E4F"/>
    <w:rsid w:val="0068307A"/>
    <w:rsid w:val="00685DBD"/>
    <w:rsid w:val="006875B1"/>
    <w:rsid w:val="006973C1"/>
    <w:rsid w:val="006B55EF"/>
    <w:rsid w:val="006C5FD3"/>
    <w:rsid w:val="006D07AB"/>
    <w:rsid w:val="006D5164"/>
    <w:rsid w:val="006E4132"/>
    <w:rsid w:val="006F7945"/>
    <w:rsid w:val="007174AF"/>
    <w:rsid w:val="0076275F"/>
    <w:rsid w:val="00764277"/>
    <w:rsid w:val="00772B7A"/>
    <w:rsid w:val="007A2493"/>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60F4"/>
    <w:rsid w:val="00897556"/>
    <w:rsid w:val="008A08BE"/>
    <w:rsid w:val="008A13F4"/>
    <w:rsid w:val="008A14A2"/>
    <w:rsid w:val="008B553A"/>
    <w:rsid w:val="008B7E9B"/>
    <w:rsid w:val="008C0012"/>
    <w:rsid w:val="008D4C58"/>
    <w:rsid w:val="008E5878"/>
    <w:rsid w:val="008E6BFD"/>
    <w:rsid w:val="008F2E4A"/>
    <w:rsid w:val="008F626C"/>
    <w:rsid w:val="00905622"/>
    <w:rsid w:val="0091378F"/>
    <w:rsid w:val="0093158B"/>
    <w:rsid w:val="00933CF0"/>
    <w:rsid w:val="0093538A"/>
    <w:rsid w:val="00941761"/>
    <w:rsid w:val="00957D0B"/>
    <w:rsid w:val="0097299C"/>
    <w:rsid w:val="00980FBC"/>
    <w:rsid w:val="00984B8B"/>
    <w:rsid w:val="00996C46"/>
    <w:rsid w:val="009A03B0"/>
    <w:rsid w:val="009B2781"/>
    <w:rsid w:val="009C0A1F"/>
    <w:rsid w:val="009C1258"/>
    <w:rsid w:val="009C2255"/>
    <w:rsid w:val="009D1B1F"/>
    <w:rsid w:val="00A018C0"/>
    <w:rsid w:val="00A10132"/>
    <w:rsid w:val="00A16A31"/>
    <w:rsid w:val="00A31082"/>
    <w:rsid w:val="00A31D6E"/>
    <w:rsid w:val="00A4154A"/>
    <w:rsid w:val="00A4778F"/>
    <w:rsid w:val="00A5088B"/>
    <w:rsid w:val="00A57178"/>
    <w:rsid w:val="00A57E5C"/>
    <w:rsid w:val="00A623DA"/>
    <w:rsid w:val="00A64138"/>
    <w:rsid w:val="00A65D89"/>
    <w:rsid w:val="00A71EBA"/>
    <w:rsid w:val="00A77CB5"/>
    <w:rsid w:val="00A80D74"/>
    <w:rsid w:val="00A90272"/>
    <w:rsid w:val="00A913C4"/>
    <w:rsid w:val="00AA09FC"/>
    <w:rsid w:val="00AC1048"/>
    <w:rsid w:val="00AD1F06"/>
    <w:rsid w:val="00AE4E49"/>
    <w:rsid w:val="00B17A1E"/>
    <w:rsid w:val="00B3101B"/>
    <w:rsid w:val="00B34286"/>
    <w:rsid w:val="00B351FC"/>
    <w:rsid w:val="00B44654"/>
    <w:rsid w:val="00B63E68"/>
    <w:rsid w:val="00B65749"/>
    <w:rsid w:val="00B900B3"/>
    <w:rsid w:val="00B93AD3"/>
    <w:rsid w:val="00B95EDF"/>
    <w:rsid w:val="00BB1924"/>
    <w:rsid w:val="00BD1DB6"/>
    <w:rsid w:val="00BD7C53"/>
    <w:rsid w:val="00BE5F7B"/>
    <w:rsid w:val="00BF567B"/>
    <w:rsid w:val="00BF5BE7"/>
    <w:rsid w:val="00C03E51"/>
    <w:rsid w:val="00C20935"/>
    <w:rsid w:val="00C215AE"/>
    <w:rsid w:val="00C23E5B"/>
    <w:rsid w:val="00C53A64"/>
    <w:rsid w:val="00C54B76"/>
    <w:rsid w:val="00C5716B"/>
    <w:rsid w:val="00C619A4"/>
    <w:rsid w:val="00C7472F"/>
    <w:rsid w:val="00C805CB"/>
    <w:rsid w:val="00C92F32"/>
    <w:rsid w:val="00CC0B3C"/>
    <w:rsid w:val="00CD15A4"/>
    <w:rsid w:val="00CE5C74"/>
    <w:rsid w:val="00CE5E08"/>
    <w:rsid w:val="00CF5CFE"/>
    <w:rsid w:val="00CF6CAE"/>
    <w:rsid w:val="00D000A7"/>
    <w:rsid w:val="00D01151"/>
    <w:rsid w:val="00D029B9"/>
    <w:rsid w:val="00D03C55"/>
    <w:rsid w:val="00D12B93"/>
    <w:rsid w:val="00D16E25"/>
    <w:rsid w:val="00D33C88"/>
    <w:rsid w:val="00D53E55"/>
    <w:rsid w:val="00D5623A"/>
    <w:rsid w:val="00D61320"/>
    <w:rsid w:val="00D637D6"/>
    <w:rsid w:val="00D769D9"/>
    <w:rsid w:val="00D80836"/>
    <w:rsid w:val="00D8189B"/>
    <w:rsid w:val="00D95999"/>
    <w:rsid w:val="00D96651"/>
    <w:rsid w:val="00DA02DD"/>
    <w:rsid w:val="00DB1980"/>
    <w:rsid w:val="00DB3A11"/>
    <w:rsid w:val="00E02ABC"/>
    <w:rsid w:val="00E02CF2"/>
    <w:rsid w:val="00E231FD"/>
    <w:rsid w:val="00E503AA"/>
    <w:rsid w:val="00E6763E"/>
    <w:rsid w:val="00E75587"/>
    <w:rsid w:val="00E8756F"/>
    <w:rsid w:val="00E93904"/>
    <w:rsid w:val="00E97148"/>
    <w:rsid w:val="00EB6901"/>
    <w:rsid w:val="00EF1E86"/>
    <w:rsid w:val="00F01F98"/>
    <w:rsid w:val="00F02BDB"/>
    <w:rsid w:val="00F16D66"/>
    <w:rsid w:val="00F31805"/>
    <w:rsid w:val="00F40A40"/>
    <w:rsid w:val="00FA27E2"/>
    <w:rsid w:val="00FB2C77"/>
    <w:rsid w:val="00FC07F9"/>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14:docId w14:val="76F7B18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A09FC"/>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E1E9338248D4B92A15F8540E768116A">
    <w:name w:val="6E1E9338248D4B92A15F8540E768116A"/>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 w:type="paragraph" w:customStyle="1" w:styleId="F72A41E7EF6F4E3A95A285E491738BB5">
    <w:name w:val="F72A41E7EF6F4E3A95A285E491738BB5"/>
    <w:rsid w:val="000154BF"/>
    <w:pPr>
      <w:spacing w:after="160" w:line="259" w:lineRule="auto"/>
    </w:pPr>
  </w:style>
  <w:style w:type="paragraph" w:customStyle="1" w:styleId="44404934AD4D477FB36F92D8C44BB00A">
    <w:name w:val="44404934AD4D477FB36F92D8C44BB00A"/>
    <w:rsid w:val="003D1903"/>
    <w:pPr>
      <w:spacing w:after="160" w:line="259" w:lineRule="auto"/>
    </w:pPr>
  </w:style>
  <w:style w:type="paragraph" w:customStyle="1" w:styleId="15B02BED066947DDABCE5C0347EF68C2">
    <w:name w:val="15B02BED066947DDABCE5C0347EF68C2"/>
    <w:rsid w:val="00F01F98"/>
    <w:pPr>
      <w:spacing w:after="160" w:line="259" w:lineRule="auto"/>
    </w:pPr>
  </w:style>
  <w:style w:type="paragraph" w:customStyle="1" w:styleId="6185DAACEA6E4056B7AC72B3027E57FE">
    <w:name w:val="6185DAACEA6E4056B7AC72B3027E57FE"/>
    <w:rsid w:val="00AA09FC"/>
    <w:pPr>
      <w:spacing w:after="160" w:line="259" w:lineRule="auto"/>
    </w:pPr>
  </w:style>
  <w:style w:type="paragraph" w:customStyle="1" w:styleId="EF1821A4C7CF44439C41D02DC13AB929">
    <w:name w:val="EF1821A4C7CF44439C41D02DC13AB929"/>
    <w:rsid w:val="00685DBD"/>
    <w:pPr>
      <w:spacing w:after="160" w:line="278" w:lineRule="auto"/>
    </w:pPr>
    <w:rPr>
      <w:kern w:val="2"/>
      <w:sz w:val="24"/>
      <w:szCs w:val="24"/>
      <w14:ligatures w14:val="standardContextual"/>
    </w:rPr>
  </w:style>
  <w:style w:type="paragraph" w:customStyle="1" w:styleId="290DA0E48F224E77B00ABAEB2079AE31">
    <w:name w:val="290DA0E48F224E77B00ABAEB2079AE31"/>
    <w:rsid w:val="00685DBD"/>
    <w:pPr>
      <w:spacing w:after="160" w:line="278" w:lineRule="auto"/>
    </w:pPr>
    <w:rPr>
      <w:kern w:val="2"/>
      <w:sz w:val="24"/>
      <w:szCs w:val="24"/>
      <w14:ligatures w14:val="standardContextual"/>
    </w:rPr>
  </w:style>
  <w:style w:type="paragraph" w:customStyle="1" w:styleId="BE54A0C7879F41D8818EA3AC93D4F0EC">
    <w:name w:val="BE54A0C7879F41D8818EA3AC93D4F0EC"/>
    <w:pPr>
      <w:spacing w:after="160" w:line="278" w:lineRule="auto"/>
    </w:pPr>
    <w:rPr>
      <w:kern w:val="2"/>
      <w:sz w:val="24"/>
      <w:szCs w:val="24"/>
      <w14:ligatures w14:val="standardContextual"/>
    </w:rPr>
  </w:style>
  <w:style w:type="paragraph" w:customStyle="1" w:styleId="9053EB402879496E8DD79DE15BA97E83">
    <w:name w:val="9053EB402879496E8DD79DE15BA97E83"/>
    <w:pPr>
      <w:spacing w:after="160" w:line="278" w:lineRule="auto"/>
    </w:pPr>
    <w:rPr>
      <w:kern w:val="2"/>
      <w:sz w:val="24"/>
      <w:szCs w:val="24"/>
      <w14:ligatures w14:val="standardContextual"/>
    </w:rPr>
  </w:style>
  <w:style w:type="paragraph" w:customStyle="1" w:styleId="7AD03A4588FE446F91A6BFD135CA958E">
    <w:name w:val="7AD03A4588FE446F91A6BFD135CA958E"/>
    <w:rsid w:val="00685DBD"/>
    <w:pPr>
      <w:spacing w:after="160" w:line="278" w:lineRule="auto"/>
    </w:pPr>
    <w:rPr>
      <w:kern w:val="2"/>
      <w:sz w:val="24"/>
      <w:szCs w:val="24"/>
      <w14:ligatures w14:val="standardContextual"/>
    </w:rPr>
  </w:style>
  <w:style w:type="paragraph" w:customStyle="1" w:styleId="AE938D61E7CE4BDA8B3B8A5137C331BA">
    <w:name w:val="AE938D61E7CE4BDA8B3B8A5137C331BA"/>
    <w:pPr>
      <w:spacing w:after="160" w:line="278" w:lineRule="auto"/>
    </w:pPr>
    <w:rPr>
      <w:kern w:val="2"/>
      <w:sz w:val="24"/>
      <w:szCs w:val="24"/>
      <w14:ligatures w14:val="standardContextual"/>
    </w:rPr>
  </w:style>
  <w:style w:type="paragraph" w:customStyle="1" w:styleId="F0249F25CC184A0293F2C7778B3F081C">
    <w:name w:val="F0249F25CC184A0293F2C7778B3F081C"/>
    <w:pPr>
      <w:spacing w:after="160" w:line="278" w:lineRule="auto"/>
    </w:pPr>
    <w:rPr>
      <w:kern w:val="2"/>
      <w:sz w:val="24"/>
      <w:szCs w:val="24"/>
      <w14:ligatures w14:val="standardContextual"/>
    </w:rPr>
  </w:style>
  <w:style w:type="paragraph" w:customStyle="1" w:styleId="7C4563A6611648E9BBCAB67694D231A2">
    <w:name w:val="7C4563A6611648E9BBCAB67694D231A2"/>
    <w:pPr>
      <w:spacing w:after="160" w:line="278" w:lineRule="auto"/>
    </w:pPr>
    <w:rPr>
      <w:kern w:val="2"/>
      <w:sz w:val="24"/>
      <w:szCs w:val="24"/>
      <w14:ligatures w14:val="standardContextual"/>
    </w:rPr>
  </w:style>
  <w:style w:type="paragraph" w:customStyle="1" w:styleId="68ED673E70FC4CF099D9A80A4E56FC85">
    <w:name w:val="68ED673E70FC4CF099D9A80A4E56FC8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University College Cork – National University of Ireland, Cork</Abstract>
  <CompanyAddress/>
  <CompanyPhone/>
  <CompanyFax> Open (National) Procedure for the Supply, Delivery, Installation and Commissioning of a  3D Inspection and Imaging System, for Tyndall National Institute, University College Cork (UCC)                                                                                        TENDER REFERENCE: UCC-2026-17</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5FDA37-7350-4274-A4F3-6CE9333E1386}">
  <ds:schemaRefs>
    <ds:schemaRef ds:uri="http://schemas.openxmlformats.org/officeDocument/2006/bibliography"/>
  </ds:schemaRefs>
</ds:datastoreItem>
</file>

<file path=customXml/itemProps3.xml><?xml version="1.0" encoding="utf-8"?>
<ds:datastoreItem xmlns:ds="http://schemas.openxmlformats.org/officeDocument/2006/customXml" ds:itemID="{F5EE6177-045F-4456-9BBD-ADFA74137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5.xml><?xml version="1.0" encoding="utf-8"?>
<ds:datastoreItem xmlns:ds="http://schemas.openxmlformats.org/officeDocument/2006/customXml" ds:itemID="{84FFAB61-79A5-4AD2-BA08-D9FEEB48DC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82</Pages>
  <Words>24632</Words>
  <Characters>140409</Characters>
  <Application>Microsoft Office Word</Application>
  <DocSecurity>0</DocSecurity>
  <Lines>1170</Lines>
  <Paragraphs>329</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164712</CharactersWithSpaces>
  <SharedDoc>false</SharedDoc>
  <HLinks>
    <vt:vector size="48" baseType="variant">
      <vt:variant>
        <vt:i4>3604516</vt:i4>
      </vt:variant>
      <vt:variant>
        <vt:i4>198</vt:i4>
      </vt:variant>
      <vt:variant>
        <vt:i4>0</vt:i4>
      </vt:variant>
      <vt:variant>
        <vt:i4>5</vt:i4>
      </vt:variant>
      <vt:variant>
        <vt:lpwstr>http://www.etenders.gov.ie/</vt:lpwstr>
      </vt:variant>
      <vt:variant>
        <vt:lpwstr/>
      </vt:variant>
      <vt:variant>
        <vt:i4>6946940</vt:i4>
      </vt:variant>
      <vt:variant>
        <vt:i4>132</vt:i4>
      </vt:variant>
      <vt:variant>
        <vt:i4>0</vt:i4>
      </vt:variant>
      <vt:variant>
        <vt:i4>5</vt:i4>
      </vt:variant>
      <vt:variant>
        <vt:lpwstr>http://www.revenue.ie/en/tax/rct/non-resident-contractors.html</vt:lpwstr>
      </vt:variant>
      <vt:variant>
        <vt:lpwstr/>
      </vt:variant>
      <vt:variant>
        <vt:i4>6422638</vt:i4>
      </vt:variant>
      <vt:variant>
        <vt:i4>78</vt:i4>
      </vt:variant>
      <vt:variant>
        <vt:i4>0</vt:i4>
      </vt:variant>
      <vt:variant>
        <vt:i4>5</vt:i4>
      </vt:variant>
      <vt:variant>
        <vt:lpwstr>http://www.revenue.ie/</vt:lpwstr>
      </vt:variant>
      <vt:variant>
        <vt:lpwstr/>
      </vt:variant>
      <vt:variant>
        <vt:i4>3604516</vt:i4>
      </vt:variant>
      <vt:variant>
        <vt:i4>63</vt:i4>
      </vt:variant>
      <vt:variant>
        <vt:i4>0</vt:i4>
      </vt:variant>
      <vt:variant>
        <vt:i4>5</vt:i4>
      </vt:variant>
      <vt:variant>
        <vt:lpwstr>http://www.etenders.gov.ie/</vt:lpwstr>
      </vt:variant>
      <vt:variant>
        <vt:lpwstr/>
      </vt:variant>
      <vt:variant>
        <vt:i4>3604516</vt:i4>
      </vt:variant>
      <vt:variant>
        <vt:i4>60</vt:i4>
      </vt:variant>
      <vt:variant>
        <vt:i4>0</vt:i4>
      </vt:variant>
      <vt:variant>
        <vt:i4>5</vt:i4>
      </vt:variant>
      <vt:variant>
        <vt:lpwstr>http://www.etenders.gov.ie/</vt:lpwstr>
      </vt:variant>
      <vt:variant>
        <vt:lpwstr/>
      </vt:variant>
      <vt:variant>
        <vt:i4>3604516</vt:i4>
      </vt:variant>
      <vt:variant>
        <vt:i4>51</vt:i4>
      </vt:variant>
      <vt:variant>
        <vt:i4>0</vt:i4>
      </vt:variant>
      <vt:variant>
        <vt:i4>5</vt:i4>
      </vt:variant>
      <vt:variant>
        <vt:lpwstr>http://www.etenders.gov.ie/</vt:lpwstr>
      </vt:variant>
      <vt:variant>
        <vt:lpwstr/>
      </vt:variant>
      <vt:variant>
        <vt:i4>3604516</vt:i4>
      </vt:variant>
      <vt:variant>
        <vt:i4>30</vt:i4>
      </vt:variant>
      <vt:variant>
        <vt:i4>0</vt:i4>
      </vt:variant>
      <vt:variant>
        <vt:i4>5</vt:i4>
      </vt:variant>
      <vt:variant>
        <vt:lpwstr>http://www.etenders.gov.ie/</vt:lpwstr>
      </vt:variant>
      <vt:variant>
        <vt:lpwstr/>
      </vt:variant>
      <vt:variant>
        <vt:i4>2555940</vt:i4>
      </vt:variant>
      <vt:variant>
        <vt:i4>27</vt:i4>
      </vt:variant>
      <vt:variant>
        <vt:i4>0</vt:i4>
      </vt:variant>
      <vt:variant>
        <vt:i4>5</vt:i4>
      </vt:variant>
      <vt:variant>
        <vt:lpwstr>https://ogp.gov.ie/wp-content/uploads/Information-Note-ESPD.pdf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Ann Ryan</cp:lastModifiedBy>
  <cp:revision>40</cp:revision>
  <cp:lastPrinted>2017-05-31T13:38:00Z</cp:lastPrinted>
  <dcterms:created xsi:type="dcterms:W3CDTF">2026-06-04T10:56:00Z</dcterms:created>
  <dcterms:modified xsi:type="dcterms:W3CDTF">2026-06-16T08:55:00Z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y fmtid="{D5CDD505-2E9C-101B-9397-08002B2CF9AE}" pid="16" name="MediaServiceImageTags">
    <vt:lpwstr/>
  </property>
</Properties>
</file>